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EC" w:rsidRDefault="00F862EC" w:rsidP="00F862EC">
      <w:pPr>
        <w:pStyle w:val="ConsPlusNormal"/>
        <w:jc w:val="right"/>
      </w:pPr>
      <w:r>
        <w:t>Утвержден</w:t>
      </w:r>
    </w:p>
    <w:p w:rsidR="00F862EC" w:rsidRDefault="00F862EC" w:rsidP="00F862EC">
      <w:pPr>
        <w:pStyle w:val="ConsPlusNormal"/>
        <w:jc w:val="right"/>
      </w:pPr>
      <w:r>
        <w:t>приказом Министерства</w:t>
      </w:r>
    </w:p>
    <w:p w:rsidR="00F862EC" w:rsidRDefault="00F862EC" w:rsidP="00F862EC">
      <w:pPr>
        <w:pStyle w:val="ConsPlusNormal"/>
        <w:jc w:val="right"/>
      </w:pPr>
      <w:r>
        <w:t>просвещения Российской Федерации</w:t>
      </w:r>
    </w:p>
    <w:p w:rsidR="00F862EC" w:rsidRDefault="00F862EC" w:rsidP="00F862EC">
      <w:pPr>
        <w:pStyle w:val="ConsPlusNormal"/>
        <w:jc w:val="right"/>
      </w:pPr>
      <w:r>
        <w:t>и Федеральной службы по надзору</w:t>
      </w:r>
    </w:p>
    <w:p w:rsidR="00F862EC" w:rsidRDefault="00F862EC" w:rsidP="00F862EC">
      <w:pPr>
        <w:pStyle w:val="ConsPlusNormal"/>
        <w:jc w:val="right"/>
      </w:pPr>
      <w:r>
        <w:t>в сфере образования и науки</w:t>
      </w:r>
    </w:p>
    <w:p w:rsidR="00F862EC" w:rsidRDefault="00F862EC" w:rsidP="00F862EC">
      <w:pPr>
        <w:pStyle w:val="ConsPlusNormal"/>
        <w:jc w:val="right"/>
      </w:pPr>
      <w:r>
        <w:t>от 7 ноября 2018 г. N 189/1513</w:t>
      </w:r>
    </w:p>
    <w:p w:rsidR="00F862EC" w:rsidRDefault="00F862EC" w:rsidP="00F862EC">
      <w:pPr>
        <w:pStyle w:val="ConsPlusNormal"/>
        <w:jc w:val="both"/>
      </w:pPr>
    </w:p>
    <w:p w:rsidR="00F862EC" w:rsidRPr="00F862EC" w:rsidRDefault="00F862EC" w:rsidP="00F862EC">
      <w:pPr>
        <w:pStyle w:val="ConsPlusTitle"/>
        <w:jc w:val="center"/>
        <w:rPr>
          <w:sz w:val="20"/>
          <w:szCs w:val="20"/>
        </w:rPr>
      </w:pPr>
      <w:bookmarkStart w:id="0" w:name="Par51"/>
      <w:bookmarkEnd w:id="0"/>
      <w:r w:rsidRPr="00F862EC">
        <w:rPr>
          <w:sz w:val="20"/>
          <w:szCs w:val="20"/>
        </w:rPr>
        <w:t>ПОРЯДОК</w:t>
      </w:r>
    </w:p>
    <w:p w:rsidR="00F862EC" w:rsidRPr="00F862EC" w:rsidRDefault="00F862EC" w:rsidP="00F862EC">
      <w:pPr>
        <w:pStyle w:val="ConsPlusTitle"/>
        <w:jc w:val="center"/>
        <w:rPr>
          <w:sz w:val="20"/>
          <w:szCs w:val="20"/>
        </w:rPr>
      </w:pPr>
      <w:r w:rsidRPr="00F862EC">
        <w:rPr>
          <w:sz w:val="20"/>
          <w:szCs w:val="20"/>
        </w:rPr>
        <w:t>ПРОВЕДЕНИЯ ГОСУДАРСТВЕННОЙ ИТОГОВОЙ АТТЕСТАЦИИ</w:t>
      </w:r>
    </w:p>
    <w:p w:rsidR="00F862EC" w:rsidRPr="00F862EC" w:rsidRDefault="00F862EC" w:rsidP="00F862EC">
      <w:pPr>
        <w:pStyle w:val="ConsPlusTitle"/>
        <w:jc w:val="center"/>
        <w:rPr>
          <w:sz w:val="20"/>
          <w:szCs w:val="20"/>
        </w:rPr>
      </w:pPr>
      <w:r w:rsidRPr="00F862EC">
        <w:rPr>
          <w:sz w:val="20"/>
          <w:szCs w:val="20"/>
        </w:rPr>
        <w:t>ПО ОБРАЗОВАТЕЛЬНЫМ ПРОГРАММАМ ОСНОВНОГО ОБЩЕГО ОБРАЗОВАНИЯ</w:t>
      </w:r>
    </w:p>
    <w:p w:rsidR="00F862EC" w:rsidRDefault="00F862EC" w:rsidP="00F862EC">
      <w:pPr>
        <w:pStyle w:val="ConsPlusTitle"/>
        <w:jc w:val="center"/>
        <w:outlineLvl w:val="1"/>
      </w:pPr>
    </w:p>
    <w:p w:rsidR="00F862EC" w:rsidRDefault="00F862EC" w:rsidP="00F862EC">
      <w:pPr>
        <w:pStyle w:val="ConsPlusTitle"/>
        <w:jc w:val="center"/>
        <w:outlineLvl w:val="1"/>
      </w:pPr>
      <w:r>
        <w:t>V. Проведение ГИА</w:t>
      </w:r>
    </w:p>
    <w:p w:rsidR="00F862EC" w:rsidRPr="00F862EC" w:rsidRDefault="00F862EC" w:rsidP="00F862EC">
      <w:pPr>
        <w:pStyle w:val="ConsPlusNormal"/>
        <w:spacing w:before="80"/>
        <w:ind w:firstLine="540"/>
        <w:jc w:val="both"/>
      </w:pPr>
      <w:r w:rsidRPr="00F862EC">
        <w:t>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F862EC" w:rsidRPr="00F862EC" w:rsidRDefault="00F862EC" w:rsidP="00F862EC">
      <w:pPr>
        <w:pStyle w:val="ConsPlusNormal"/>
        <w:spacing w:before="80"/>
        <w:ind w:firstLine="540"/>
        <w:jc w:val="both"/>
      </w:pPr>
      <w:r w:rsidRPr="00F862EC">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F862EC" w:rsidRPr="00F862EC" w:rsidRDefault="00F862EC" w:rsidP="00F862EC">
      <w:pPr>
        <w:pStyle w:val="ConsPlusNormal"/>
        <w:spacing w:before="80"/>
        <w:ind w:firstLine="540"/>
        <w:jc w:val="both"/>
      </w:pPr>
      <w:r w:rsidRPr="00F862EC">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&lt;25&gt;.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F862EC" w:rsidRPr="00F862EC" w:rsidRDefault="00F862EC" w:rsidP="00F862EC">
      <w:pPr>
        <w:pStyle w:val="ConsPlusNormal"/>
        <w:spacing w:before="80"/>
        <w:jc w:val="both"/>
      </w:pPr>
    </w:p>
    <w:p w:rsidR="00F862EC" w:rsidRPr="00F862EC" w:rsidRDefault="00F862EC" w:rsidP="00F862EC">
      <w:pPr>
        <w:pStyle w:val="ConsPlusNormal"/>
        <w:spacing w:before="80"/>
        <w:ind w:firstLine="540"/>
        <w:jc w:val="both"/>
      </w:pPr>
      <w:bookmarkStart w:id="1" w:name="Par288"/>
      <w:bookmarkEnd w:id="1"/>
      <w:r w:rsidRPr="00F862EC">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F862EC" w:rsidRPr="00F862EC" w:rsidRDefault="00F862EC" w:rsidP="00F862EC">
      <w:pPr>
        <w:pStyle w:val="ConsPlusNormal"/>
        <w:spacing w:before="80"/>
        <w:ind w:firstLine="540"/>
        <w:jc w:val="both"/>
      </w:pPr>
      <w:r w:rsidRPr="00F862EC">
        <w:t>Основанием для организации экзамена на дому, в медицинской организации являются заключение медицинской организации и рекомендации ПМПК.</w:t>
      </w:r>
    </w:p>
    <w:p w:rsidR="00F862EC" w:rsidRPr="00F862EC" w:rsidRDefault="00F862EC" w:rsidP="00F862EC">
      <w:pPr>
        <w:pStyle w:val="ConsPlusNormal"/>
        <w:spacing w:before="80"/>
        <w:ind w:firstLine="540"/>
        <w:jc w:val="both"/>
      </w:pPr>
      <w:r w:rsidRPr="00F862EC">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F862EC" w:rsidRPr="00F862EC" w:rsidRDefault="00F862EC" w:rsidP="00F862EC">
      <w:pPr>
        <w:pStyle w:val="ConsPlusNormal"/>
        <w:spacing w:before="80"/>
        <w:ind w:firstLine="540"/>
        <w:jc w:val="both"/>
      </w:pPr>
      <w:r w:rsidRPr="00F862EC">
        <w:t>проведение ГВЭ по всем учебным предметам в устной форме по желанию;</w:t>
      </w:r>
    </w:p>
    <w:p w:rsidR="00F862EC" w:rsidRPr="00F862EC" w:rsidRDefault="00F862EC" w:rsidP="00F862EC">
      <w:pPr>
        <w:pStyle w:val="ConsPlusNormal"/>
        <w:spacing w:before="80"/>
        <w:ind w:firstLine="540"/>
        <w:jc w:val="both"/>
      </w:pPr>
      <w:r w:rsidRPr="00F862EC">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862EC" w:rsidRPr="00F862EC" w:rsidRDefault="00F862EC" w:rsidP="00F862EC">
      <w:pPr>
        <w:pStyle w:val="ConsPlusNormal"/>
        <w:spacing w:before="80"/>
        <w:ind w:firstLine="540"/>
        <w:jc w:val="both"/>
      </w:pPr>
      <w:r w:rsidRPr="00F862EC">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F862EC" w:rsidRPr="00F862EC" w:rsidRDefault="00F862EC" w:rsidP="00F862EC">
      <w:pPr>
        <w:pStyle w:val="ConsPlusNormal"/>
        <w:spacing w:before="80"/>
        <w:ind w:firstLine="540"/>
        <w:jc w:val="both"/>
      </w:pPr>
      <w:r w:rsidRPr="00F862EC">
        <w:t>организация питания и перерывов для проведения необходимых лечебных и профилактических мероприятий во время проведения экзамена.</w:t>
      </w:r>
    </w:p>
    <w:p w:rsidR="00F862EC" w:rsidRPr="00F862EC" w:rsidRDefault="00F862EC" w:rsidP="00F862EC">
      <w:pPr>
        <w:pStyle w:val="ConsPlusNormal"/>
        <w:spacing w:before="80"/>
        <w:ind w:firstLine="540"/>
        <w:jc w:val="both"/>
      </w:pPr>
      <w:r w:rsidRPr="00F862EC">
        <w:t>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F862EC" w:rsidRPr="00F862EC" w:rsidRDefault="00F862EC" w:rsidP="00F862EC">
      <w:pPr>
        <w:pStyle w:val="ConsPlusNormal"/>
        <w:spacing w:before="80"/>
        <w:ind w:firstLine="540"/>
        <w:jc w:val="both"/>
      </w:pPr>
      <w:r w:rsidRPr="00F862EC">
        <w:t xml:space="preserve">присутствие ассистентов, оказывающих указанным лицам необходимую техническую помощь с </w:t>
      </w:r>
      <w:r w:rsidRPr="00F862EC">
        <w:lastRenderedPageBreak/>
        <w:t>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F862EC" w:rsidRPr="00F862EC" w:rsidRDefault="00F862EC" w:rsidP="00F862EC">
      <w:pPr>
        <w:pStyle w:val="ConsPlusNormal"/>
        <w:spacing w:before="80"/>
        <w:ind w:firstLine="540"/>
        <w:jc w:val="both"/>
      </w:pPr>
      <w:r w:rsidRPr="00F862EC">
        <w:t>использование на ГИА необходимых для выполнения заданий технических средств;</w:t>
      </w:r>
    </w:p>
    <w:p w:rsidR="00F862EC" w:rsidRPr="00F862EC" w:rsidRDefault="00F862EC" w:rsidP="00F862EC">
      <w:pPr>
        <w:pStyle w:val="ConsPlusNormal"/>
        <w:spacing w:before="80"/>
        <w:ind w:firstLine="540"/>
        <w:jc w:val="both"/>
      </w:pPr>
      <w:r w:rsidRPr="00F862EC">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F862EC" w:rsidRPr="00F862EC" w:rsidRDefault="00F862EC" w:rsidP="00F862EC">
      <w:pPr>
        <w:pStyle w:val="ConsPlusNormal"/>
        <w:spacing w:before="80"/>
        <w:ind w:firstLine="540"/>
        <w:jc w:val="both"/>
      </w:pPr>
      <w:r w:rsidRPr="00F862EC">
        <w:t>привлечение при необходимости ассистента-сурдопереводчика (для глухих и слабослышащих участников ГИА);</w:t>
      </w:r>
    </w:p>
    <w:p w:rsidR="00F862EC" w:rsidRPr="00F862EC" w:rsidRDefault="00F862EC" w:rsidP="00F862EC">
      <w:pPr>
        <w:pStyle w:val="ConsPlusNormal"/>
        <w:spacing w:before="80"/>
        <w:ind w:firstLine="540"/>
        <w:jc w:val="both"/>
      </w:pPr>
      <w:r w:rsidRPr="00F862EC">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F862EC" w:rsidRPr="00F862EC" w:rsidRDefault="00F862EC" w:rsidP="00F862EC">
      <w:pPr>
        <w:pStyle w:val="ConsPlusNormal"/>
        <w:spacing w:before="80"/>
        <w:ind w:firstLine="540"/>
        <w:jc w:val="both"/>
      </w:pPr>
      <w:r w:rsidRPr="00F862EC">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F862EC" w:rsidRPr="00F862EC" w:rsidRDefault="00F862EC" w:rsidP="00F862EC">
      <w:pPr>
        <w:pStyle w:val="ConsPlusNormal"/>
        <w:spacing w:before="80"/>
        <w:ind w:firstLine="540"/>
        <w:jc w:val="both"/>
      </w:pPr>
      <w:r w:rsidRPr="00F862EC">
        <w:t>выполнение письменной экзаменационной работы на компьютере по желанию.</w:t>
      </w:r>
    </w:p>
    <w:p w:rsidR="00F862EC" w:rsidRPr="00F862EC" w:rsidRDefault="00F862EC" w:rsidP="00F862EC">
      <w:pPr>
        <w:pStyle w:val="ConsPlusNormal"/>
        <w:spacing w:before="80"/>
        <w:ind w:firstLine="540"/>
        <w:jc w:val="both"/>
      </w:pPr>
      <w:r w:rsidRPr="00F862EC">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F862EC" w:rsidRPr="00F862EC" w:rsidRDefault="00F862EC" w:rsidP="00F862EC">
      <w:pPr>
        <w:pStyle w:val="ConsPlusNormal"/>
        <w:spacing w:before="80"/>
        <w:ind w:firstLine="540"/>
        <w:jc w:val="both"/>
      </w:pPr>
      <w:r w:rsidRPr="00F862EC">
        <w:t>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F862EC" w:rsidRPr="00F862EC" w:rsidRDefault="00F862EC" w:rsidP="00F862EC">
      <w:pPr>
        <w:pStyle w:val="ConsPlusNormal"/>
        <w:spacing w:before="80"/>
        <w:ind w:firstLine="540"/>
        <w:jc w:val="both"/>
      </w:pPr>
      <w:r w:rsidRPr="00F862EC">
        <w:t>46. Экзамены проводятся в ППЭ, места расположения которых определяются ОИВ, учредителями и загранучреждениями по согласованию с ГЭК.</w:t>
      </w:r>
    </w:p>
    <w:p w:rsidR="00F862EC" w:rsidRPr="00F862EC" w:rsidRDefault="00F862EC" w:rsidP="00F862EC">
      <w:pPr>
        <w:pStyle w:val="ConsPlusNormal"/>
        <w:spacing w:before="80"/>
        <w:ind w:firstLine="540"/>
        <w:jc w:val="both"/>
      </w:pPr>
      <w:r w:rsidRPr="00F862EC">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F862EC" w:rsidRPr="00F862EC" w:rsidRDefault="00F862EC" w:rsidP="00F862EC">
      <w:pPr>
        <w:pStyle w:val="ConsPlusNormal"/>
        <w:spacing w:before="80"/>
        <w:ind w:firstLine="540"/>
        <w:jc w:val="both"/>
      </w:pPr>
      <w:r w:rsidRPr="00F862EC">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F862EC" w:rsidRPr="00F862EC" w:rsidRDefault="00F862EC" w:rsidP="00F862EC">
      <w:pPr>
        <w:pStyle w:val="ConsPlusNormal"/>
        <w:spacing w:before="80"/>
        <w:ind w:firstLine="540"/>
        <w:jc w:val="both"/>
      </w:pPr>
      <w:r w:rsidRPr="00F862EC">
        <w:t xml:space="preserve">47. При входе в ППЭ осуществляются проверка наличия документов, удостоверяющих личность участников ГИА и лиц, указанных в </w:t>
      </w:r>
      <w:hyperlink w:anchor="Par326" w:tooltip="49. В день проведения экзамена в ППЭ присутствуют:" w:history="1">
        <w:r w:rsidRPr="00F862EC">
          <w:rPr>
            <w:color w:val="0000FF"/>
          </w:rPr>
          <w:t>пунктах 49</w:t>
        </w:r>
      </w:hyperlink>
      <w:r w:rsidRPr="00F862EC">
        <w:t xml:space="preserve"> и </w:t>
      </w:r>
      <w:hyperlink w:anchor="Par338" w:tooltip="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 w:history="1">
        <w:r w:rsidRPr="00F862EC">
          <w:rPr>
            <w:color w:val="0000FF"/>
          </w:rPr>
          <w:t>50</w:t>
        </w:r>
      </w:hyperlink>
      <w:r w:rsidRPr="00F862EC">
        <w:t xml:space="preserve"> настоящего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F862EC" w:rsidRPr="00F862EC" w:rsidRDefault="00F862EC" w:rsidP="00F862EC">
      <w:pPr>
        <w:pStyle w:val="ConsPlusNormal"/>
        <w:spacing w:before="80"/>
        <w:ind w:firstLine="540"/>
        <w:jc w:val="both"/>
      </w:pPr>
      <w:r w:rsidRPr="00F862EC">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F862EC" w:rsidRPr="00F862EC" w:rsidRDefault="00F862EC" w:rsidP="00F862EC">
      <w:pPr>
        <w:pStyle w:val="ConsPlusNormal"/>
        <w:spacing w:before="80"/>
        <w:ind w:firstLine="540"/>
        <w:jc w:val="both"/>
      </w:pPr>
      <w:r w:rsidRPr="00F862EC">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F862EC" w:rsidRPr="00F862EC" w:rsidRDefault="00F862EC" w:rsidP="00F862EC">
      <w:pPr>
        <w:pStyle w:val="ConsPlusNormal"/>
        <w:spacing w:before="80"/>
        <w:ind w:firstLine="540"/>
        <w:jc w:val="both"/>
      </w:pPr>
      <w:r w:rsidRPr="00F862EC">
        <w:t>В здании (комплексе зданий), где расположен ППЭ, до входа в ППЭ выделяются:</w:t>
      </w:r>
    </w:p>
    <w:p w:rsidR="00F862EC" w:rsidRPr="00F862EC" w:rsidRDefault="00F862EC" w:rsidP="00F862EC">
      <w:pPr>
        <w:pStyle w:val="ConsPlusNormal"/>
        <w:spacing w:before="80"/>
        <w:ind w:firstLine="540"/>
        <w:jc w:val="both"/>
      </w:pPr>
      <w:r w:rsidRPr="00F862EC">
        <w:t xml:space="preserve">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w:t>
      </w:r>
      <w:r w:rsidRPr="00F862EC">
        <w:lastRenderedPageBreak/>
        <w:t>специалистов и ассистентов;</w:t>
      </w:r>
    </w:p>
    <w:p w:rsidR="00F862EC" w:rsidRPr="00F862EC" w:rsidRDefault="00F862EC" w:rsidP="00F862EC">
      <w:pPr>
        <w:pStyle w:val="ConsPlusNormal"/>
        <w:spacing w:before="80"/>
        <w:ind w:firstLine="540"/>
        <w:jc w:val="both"/>
      </w:pPr>
      <w:r w:rsidRPr="00F862EC">
        <w:t>помещения для представителей образовательных организаций, сопровождающих обучающихся, экстернов (далее - сопровождающие);</w:t>
      </w:r>
    </w:p>
    <w:p w:rsidR="00F862EC" w:rsidRPr="00F862EC" w:rsidRDefault="00F862EC" w:rsidP="00F862EC">
      <w:pPr>
        <w:pStyle w:val="ConsPlusNormal"/>
        <w:spacing w:before="80"/>
        <w:ind w:firstLine="540"/>
        <w:jc w:val="both"/>
      </w:pPr>
      <w:r w:rsidRPr="00F862EC">
        <w:t>помещение для представителей средств массовой информации.</w:t>
      </w:r>
    </w:p>
    <w:p w:rsidR="00F862EC" w:rsidRPr="00F862EC" w:rsidRDefault="00F862EC" w:rsidP="00F862EC">
      <w:pPr>
        <w:pStyle w:val="ConsPlusNormal"/>
        <w:spacing w:before="80"/>
        <w:ind w:firstLine="540"/>
        <w:jc w:val="both"/>
      </w:pPr>
      <w:r w:rsidRPr="00F862EC">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F862EC" w:rsidRPr="00F862EC" w:rsidRDefault="00F862EC" w:rsidP="00F862EC">
      <w:pPr>
        <w:pStyle w:val="ConsPlusNormal"/>
        <w:spacing w:before="80"/>
        <w:ind w:firstLine="540"/>
        <w:jc w:val="both"/>
      </w:pPr>
      <w:r w:rsidRPr="00F862EC">
        <w:t>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F862EC" w:rsidRPr="00F862EC" w:rsidRDefault="00F862EC" w:rsidP="00F862EC">
      <w:pPr>
        <w:pStyle w:val="ConsPlusNormal"/>
        <w:spacing w:before="80"/>
        <w:ind w:firstLine="540"/>
        <w:jc w:val="both"/>
      </w:pPr>
      <w:r w:rsidRPr="00F862EC">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F862EC" w:rsidRPr="00F862EC" w:rsidRDefault="00F862EC" w:rsidP="00F862EC">
      <w:pPr>
        <w:pStyle w:val="ConsPlusNormal"/>
        <w:spacing w:before="80"/>
        <w:ind w:firstLine="540"/>
        <w:jc w:val="both"/>
      </w:pPr>
      <w:r w:rsidRPr="00F862EC">
        <w:t>Помещения, не использующиеся для проведения экзамена, в день проведения экзамена должны быть заперты и опечатаны.</w:t>
      </w:r>
    </w:p>
    <w:p w:rsidR="00F862EC" w:rsidRPr="00F862EC" w:rsidRDefault="00F862EC" w:rsidP="00F862EC">
      <w:pPr>
        <w:pStyle w:val="ConsPlusNormal"/>
        <w:spacing w:before="80"/>
        <w:ind w:firstLine="540"/>
        <w:jc w:val="both"/>
      </w:pPr>
      <w:r w:rsidRPr="00F862EC">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w:t>
      </w:r>
      <w:r w:rsidRPr="00F862EC">
        <w:t>ических правил и нормативов</w:t>
      </w:r>
      <w:r w:rsidRPr="00F862EC">
        <w:t>.</w:t>
      </w:r>
    </w:p>
    <w:p w:rsidR="00F862EC" w:rsidRPr="00F862EC" w:rsidRDefault="00F862EC" w:rsidP="00F862EC">
      <w:pPr>
        <w:pStyle w:val="ConsPlusNormal"/>
        <w:spacing w:before="80"/>
        <w:jc w:val="both"/>
      </w:pPr>
    </w:p>
    <w:p w:rsidR="00F862EC" w:rsidRPr="00F862EC" w:rsidRDefault="00F862EC" w:rsidP="00F862EC">
      <w:pPr>
        <w:pStyle w:val="ConsPlusNormal"/>
        <w:spacing w:before="80"/>
        <w:ind w:firstLine="540"/>
        <w:jc w:val="both"/>
      </w:pPr>
      <w:r w:rsidRPr="00F862EC">
        <w:t>В день проведения экзаменов в аудиториях должны быть закрыты стенды, плакаты и иные материалы со справочно-познавательной информацией.</w:t>
      </w:r>
    </w:p>
    <w:p w:rsidR="00F862EC" w:rsidRPr="00F862EC" w:rsidRDefault="00F862EC" w:rsidP="00F862EC">
      <w:pPr>
        <w:pStyle w:val="ConsPlusNormal"/>
        <w:spacing w:before="80"/>
        <w:ind w:firstLine="540"/>
        <w:jc w:val="both"/>
      </w:pPr>
      <w:r w:rsidRPr="00F862EC">
        <w:t>Для каждого участника ГИА организуется отдельное рабочее место.</w:t>
      </w:r>
    </w:p>
    <w:p w:rsidR="00F862EC" w:rsidRPr="00F862EC" w:rsidRDefault="00F862EC" w:rsidP="00F862EC">
      <w:pPr>
        <w:pStyle w:val="ConsPlusNormal"/>
        <w:spacing w:before="80"/>
        <w:ind w:firstLine="540"/>
        <w:jc w:val="both"/>
      </w:pPr>
      <w:r w:rsidRPr="00F862EC">
        <w:t xml:space="preserve">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w:anchor="Par288" w:tooltip="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 w:history="1">
        <w:r w:rsidRPr="00F862EC">
          <w:rPr>
            <w:color w:val="0000FF"/>
          </w:rPr>
          <w:t>пунктами 44</w:t>
        </w:r>
      </w:hyperlink>
      <w:r w:rsidRPr="00F862EC">
        <w:t xml:space="preserve">, </w:t>
      </w:r>
      <w:hyperlink w:anchor="Par344" w:tooltip="52. Экзаменационные материалы доставляются в ППЭ членами ГЭК в день проведения экзамена по соответствующему учебному предмету." w:history="1">
        <w:r w:rsidRPr="00F862EC">
          <w:rPr>
            <w:color w:val="0000FF"/>
          </w:rPr>
          <w:t>52</w:t>
        </w:r>
      </w:hyperlink>
      <w:r w:rsidRPr="00F862EC">
        <w:t xml:space="preserve"> настоящего Порядка, - компьютерной техникой, по отдельным учебным предметам - оборудованием для лабораторных работ.</w:t>
      </w:r>
    </w:p>
    <w:p w:rsidR="00F862EC" w:rsidRPr="00F862EC" w:rsidRDefault="00F862EC" w:rsidP="00F862EC">
      <w:pPr>
        <w:pStyle w:val="ConsPlusNormal"/>
        <w:spacing w:before="80"/>
        <w:ind w:firstLine="539"/>
        <w:jc w:val="both"/>
      </w:pPr>
      <w:bookmarkStart w:id="2" w:name="Par326"/>
      <w:bookmarkEnd w:id="2"/>
      <w:r w:rsidRPr="00F862EC">
        <w:t>49. В день проведения экзамена в ППЭ присутствуют:</w:t>
      </w:r>
    </w:p>
    <w:p w:rsidR="00F862EC" w:rsidRPr="00F862EC" w:rsidRDefault="00F862EC" w:rsidP="00F862EC">
      <w:pPr>
        <w:pStyle w:val="ConsPlusNormal"/>
        <w:spacing w:before="80"/>
        <w:ind w:firstLine="539"/>
        <w:jc w:val="both"/>
      </w:pPr>
      <w:bookmarkStart w:id="3" w:name="Par327"/>
      <w:bookmarkEnd w:id="3"/>
      <w:r w:rsidRPr="00F862EC">
        <w:t>а) руководитель образовательной организации, в помещениях которой организован ППЭ, или уполномоченное им лицо;</w:t>
      </w:r>
    </w:p>
    <w:p w:rsidR="00F862EC" w:rsidRPr="00F862EC" w:rsidRDefault="00F862EC" w:rsidP="00F862EC">
      <w:pPr>
        <w:pStyle w:val="ConsPlusNormal"/>
        <w:spacing w:before="80"/>
        <w:ind w:firstLine="539"/>
        <w:jc w:val="both"/>
      </w:pPr>
      <w:r w:rsidRPr="00F862EC">
        <w:t>б) руководитель и организаторы ППЭ;</w:t>
      </w:r>
    </w:p>
    <w:p w:rsidR="00F862EC" w:rsidRPr="00F862EC" w:rsidRDefault="00F862EC" w:rsidP="00F862EC">
      <w:pPr>
        <w:pStyle w:val="ConsPlusNormal"/>
        <w:spacing w:before="80"/>
        <w:ind w:firstLine="539"/>
        <w:jc w:val="both"/>
      </w:pPr>
      <w:r w:rsidRPr="00F862EC">
        <w:t>в) член ГЭК;</w:t>
      </w:r>
    </w:p>
    <w:p w:rsidR="00F862EC" w:rsidRPr="00F862EC" w:rsidRDefault="00F862EC" w:rsidP="00F862EC">
      <w:pPr>
        <w:pStyle w:val="ConsPlusNormal"/>
        <w:spacing w:before="80"/>
        <w:ind w:firstLine="539"/>
        <w:jc w:val="both"/>
      </w:pPr>
      <w:bookmarkStart w:id="4" w:name="Par330"/>
      <w:bookmarkEnd w:id="4"/>
      <w:r w:rsidRPr="00F862EC">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F862EC" w:rsidRPr="00F862EC" w:rsidRDefault="00F862EC" w:rsidP="00F862EC">
      <w:pPr>
        <w:pStyle w:val="ConsPlusNormal"/>
        <w:spacing w:before="80"/>
        <w:ind w:firstLine="539"/>
        <w:jc w:val="both"/>
      </w:pPr>
      <w:r w:rsidRPr="00F862EC">
        <w:t>д) сотрудники, осуществляющие охрану правопорядка, и (или) сотрудники органов внутренних дел (полиции);</w:t>
      </w:r>
    </w:p>
    <w:p w:rsidR="00F862EC" w:rsidRPr="00F862EC" w:rsidRDefault="00F862EC" w:rsidP="00F862EC">
      <w:pPr>
        <w:pStyle w:val="ConsPlusNormal"/>
        <w:spacing w:before="80"/>
        <w:ind w:firstLine="539"/>
        <w:jc w:val="both"/>
      </w:pPr>
      <w:bookmarkStart w:id="5" w:name="Par332"/>
      <w:bookmarkEnd w:id="5"/>
      <w:r w:rsidRPr="00F862EC">
        <w:t>е) медицинские работники;</w:t>
      </w:r>
    </w:p>
    <w:p w:rsidR="00F862EC" w:rsidRPr="00F862EC" w:rsidRDefault="00F862EC" w:rsidP="00F862EC">
      <w:pPr>
        <w:pStyle w:val="ConsPlusNormal"/>
        <w:spacing w:before="80"/>
        <w:ind w:firstLine="539"/>
        <w:jc w:val="both"/>
      </w:pPr>
      <w:r w:rsidRPr="00F862EC">
        <w:t>ж) специалист по проведению инструктажа и обеспечению лабораторных работ (при необходимости);</w:t>
      </w:r>
    </w:p>
    <w:p w:rsidR="00F862EC" w:rsidRPr="00F862EC" w:rsidRDefault="00F862EC" w:rsidP="00F862EC">
      <w:pPr>
        <w:pStyle w:val="ConsPlusNormal"/>
        <w:spacing w:before="80"/>
        <w:ind w:firstLine="539"/>
        <w:jc w:val="both"/>
      </w:pPr>
      <w:r w:rsidRPr="00F862EC">
        <w:t>з) экзаменаторы-собеседники (при проведении ГВЭ в устной форме);</w:t>
      </w:r>
    </w:p>
    <w:p w:rsidR="00F862EC" w:rsidRPr="00F862EC" w:rsidRDefault="00F862EC" w:rsidP="00F862EC">
      <w:pPr>
        <w:pStyle w:val="ConsPlusNormal"/>
        <w:spacing w:before="80"/>
        <w:ind w:firstLine="539"/>
        <w:jc w:val="both"/>
      </w:pPr>
      <w:r w:rsidRPr="00F862EC">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F862EC" w:rsidRPr="00F862EC" w:rsidRDefault="00F862EC" w:rsidP="00F862EC">
      <w:pPr>
        <w:pStyle w:val="ConsPlusNormal"/>
        <w:spacing w:before="80"/>
        <w:ind w:firstLine="539"/>
        <w:jc w:val="both"/>
      </w:pPr>
      <w:bookmarkStart w:id="6" w:name="Par336"/>
      <w:bookmarkEnd w:id="6"/>
      <w:r w:rsidRPr="00F862EC">
        <w:lastRenderedPageBreak/>
        <w:t>к) ассистенты (при необходимости).</w:t>
      </w:r>
    </w:p>
    <w:p w:rsidR="00F862EC" w:rsidRPr="00F862EC" w:rsidRDefault="00F862EC" w:rsidP="00F862EC">
      <w:pPr>
        <w:pStyle w:val="ConsPlusNormal"/>
        <w:spacing w:before="80"/>
        <w:ind w:firstLine="539"/>
        <w:jc w:val="both"/>
      </w:pPr>
      <w:r w:rsidRPr="00F862EC">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F862EC" w:rsidRPr="00F862EC" w:rsidRDefault="00F862EC" w:rsidP="00F862EC">
      <w:pPr>
        <w:pStyle w:val="ConsPlusNormal"/>
        <w:spacing w:before="80"/>
        <w:ind w:firstLine="540"/>
        <w:jc w:val="both"/>
      </w:pPr>
      <w:bookmarkStart w:id="7" w:name="Par338"/>
      <w:bookmarkEnd w:id="7"/>
      <w:r w:rsidRPr="00F862EC">
        <w:t>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p>
    <w:p w:rsidR="00F862EC" w:rsidRPr="00F862EC" w:rsidRDefault="00F862EC" w:rsidP="00F862EC">
      <w:pPr>
        <w:pStyle w:val="ConsPlusNormal"/>
        <w:spacing w:before="80"/>
        <w:ind w:firstLine="540"/>
        <w:jc w:val="both"/>
      </w:pPr>
      <w:r w:rsidRPr="00F862EC">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F862EC" w:rsidRPr="00F862EC" w:rsidRDefault="00F862EC" w:rsidP="00F862EC">
      <w:pPr>
        <w:pStyle w:val="ConsPlusNormal"/>
        <w:spacing w:before="80"/>
        <w:ind w:firstLine="540"/>
        <w:jc w:val="both"/>
      </w:pPr>
      <w:r w:rsidRPr="00F862EC">
        <w:t xml:space="preserve">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w:anchor="Par344" w:tooltip="52. Экзаменационные материалы доставляются в ППЭ членами ГЭК в день проведения экзамена по соответствующему учебному предмету." w:history="1">
        <w:r w:rsidRPr="00F862EC">
          <w:rPr>
            <w:color w:val="0000FF"/>
          </w:rPr>
          <w:t>пунктом 52</w:t>
        </w:r>
      </w:hyperlink>
      <w:r w:rsidRPr="00F862EC">
        <w:t xml:space="preserve"> настоящего Порядка).</w:t>
      </w:r>
    </w:p>
    <w:p w:rsidR="00F862EC" w:rsidRPr="00F862EC" w:rsidRDefault="00F862EC" w:rsidP="00F862EC">
      <w:pPr>
        <w:pStyle w:val="ConsPlusNormal"/>
        <w:spacing w:before="80"/>
        <w:ind w:firstLine="540"/>
        <w:jc w:val="both"/>
      </w:pPr>
      <w:r w:rsidRPr="00F862EC">
        <w:t>Общественные наблюдатели свободно перемещаются по ППЭ. При этом в аудитории может находиться один общественный наблюдатель.</w:t>
      </w:r>
    </w:p>
    <w:p w:rsidR="00F862EC" w:rsidRPr="00F862EC" w:rsidRDefault="00F862EC" w:rsidP="00F862EC">
      <w:pPr>
        <w:pStyle w:val="ConsPlusNormal"/>
        <w:spacing w:before="80"/>
        <w:ind w:firstLine="540"/>
        <w:jc w:val="both"/>
      </w:pPr>
      <w:r w:rsidRPr="00F862EC">
        <w:t xml:space="preserve">51. Допуск в ППЭ лиц, указанных в </w:t>
      </w:r>
      <w:hyperlink w:anchor="Par338" w:tooltip="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 w:history="1">
        <w:r w:rsidRPr="00F862EC">
          <w:rPr>
            <w:color w:val="0000FF"/>
          </w:rPr>
          <w:t>пункте 50</w:t>
        </w:r>
      </w:hyperlink>
      <w:r w:rsidRPr="00F862EC">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w:anchor="Par327" w:tooltip="а) руководитель образовательной организации, в помещениях которой организован ППЭ, или уполномоченное им лицо;" w:history="1">
        <w:r w:rsidRPr="00F862EC">
          <w:rPr>
            <w:color w:val="0000FF"/>
          </w:rPr>
          <w:t>подпунктах "а"</w:t>
        </w:r>
      </w:hyperlink>
      <w:r w:rsidRPr="00F862EC">
        <w:t xml:space="preserve"> - </w:t>
      </w:r>
      <w:hyperlink w:anchor="Par330" w:tooltip="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 w:history="1">
        <w:r w:rsidRPr="00F862EC">
          <w:rPr>
            <w:color w:val="0000FF"/>
          </w:rPr>
          <w:t>"г"</w:t>
        </w:r>
      </w:hyperlink>
      <w:r w:rsidRPr="00F862EC">
        <w:t xml:space="preserve">, </w:t>
      </w:r>
      <w:hyperlink w:anchor="Par332" w:tooltip="е) медицинские работники;" w:history="1">
        <w:r w:rsidRPr="00F862EC">
          <w:rPr>
            <w:color w:val="0000FF"/>
          </w:rPr>
          <w:t>"е"</w:t>
        </w:r>
      </w:hyperlink>
      <w:r w:rsidRPr="00F862EC">
        <w:t xml:space="preserve"> - </w:t>
      </w:r>
      <w:hyperlink w:anchor="Par336" w:tooltip="к) ассистенты (при необходимости)." w:history="1">
        <w:r w:rsidRPr="00F862EC">
          <w:rPr>
            <w:color w:val="0000FF"/>
          </w:rPr>
          <w:t>"к" пункта 49</w:t>
        </w:r>
      </w:hyperlink>
      <w:r w:rsidRPr="00F862EC">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F862EC" w:rsidRPr="00F862EC" w:rsidRDefault="00F862EC" w:rsidP="00F862EC">
      <w:pPr>
        <w:pStyle w:val="ConsPlusNormal"/>
        <w:spacing w:before="80"/>
        <w:ind w:firstLine="540"/>
        <w:jc w:val="both"/>
        <w:rPr>
          <w:b/>
        </w:rPr>
      </w:pPr>
      <w:r w:rsidRPr="00F862EC">
        <w:rPr>
          <w:b/>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bookmarkStart w:id="8" w:name="_GoBack"/>
      <w:bookmarkEnd w:id="8"/>
    </w:p>
    <w:p w:rsidR="00F862EC" w:rsidRPr="00F862EC" w:rsidRDefault="00F862EC" w:rsidP="00F862EC">
      <w:pPr>
        <w:pStyle w:val="ConsPlusNormal"/>
        <w:spacing w:before="80"/>
        <w:ind w:firstLine="540"/>
        <w:jc w:val="both"/>
      </w:pPr>
      <w:bookmarkStart w:id="9" w:name="Par344"/>
      <w:bookmarkEnd w:id="9"/>
      <w:r w:rsidRPr="00F862EC">
        <w:t>52. Экзаменационные материалы доставляются в ППЭ членами ГЭК в день проведения экзамена по соответствующему учебному предмету.</w:t>
      </w:r>
    </w:p>
    <w:p w:rsidR="00F862EC" w:rsidRPr="00F862EC" w:rsidRDefault="00F862EC" w:rsidP="00F862EC">
      <w:pPr>
        <w:pStyle w:val="ConsPlusNormal"/>
        <w:spacing w:before="80"/>
        <w:ind w:firstLine="540"/>
        <w:jc w:val="both"/>
      </w:pPr>
      <w:r w:rsidRPr="00F862EC">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F862EC" w:rsidRPr="00F862EC" w:rsidRDefault="00F862EC" w:rsidP="00F862EC">
      <w:pPr>
        <w:pStyle w:val="ConsPlusNormal"/>
        <w:spacing w:before="80"/>
        <w:ind w:firstLine="540"/>
        <w:jc w:val="both"/>
      </w:pPr>
      <w:r w:rsidRPr="00F862EC">
        <w:t xml:space="preserve">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ar288" w:tooltip="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 w:history="1">
        <w:r w:rsidRPr="00F862EC">
          <w:rPr>
            <w:color w:val="0000FF"/>
          </w:rPr>
          <w:t>пункте 44</w:t>
        </w:r>
      </w:hyperlink>
      <w:r w:rsidRPr="00F862EC">
        <w:t xml:space="preserve"> настоящего Порядка, осуществляется индивидуально с учетом состояния их здоровья, особенностей психофизического развития. Списки </w:t>
      </w:r>
      <w:r w:rsidRPr="00F862EC">
        <w:lastRenderedPageBreak/>
        <w:t>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F862EC" w:rsidRPr="00F862EC" w:rsidRDefault="00F862EC" w:rsidP="00F862EC">
      <w:pPr>
        <w:pStyle w:val="ConsPlusNormal"/>
        <w:spacing w:before="80"/>
        <w:ind w:firstLine="540"/>
        <w:jc w:val="both"/>
      </w:pPr>
      <w:r w:rsidRPr="00F862EC">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F862EC" w:rsidRPr="00F862EC" w:rsidRDefault="00F862EC" w:rsidP="00F862EC">
      <w:pPr>
        <w:pStyle w:val="ConsPlusNormal"/>
        <w:spacing w:before="80"/>
        <w:ind w:firstLine="540"/>
        <w:jc w:val="both"/>
      </w:pPr>
      <w:r w:rsidRPr="00F862EC">
        <w:t>54. Участники ГИА рассаживаются за рабочие места в соответствии с проведенным распределением. Изменение рабочего места не допускается.</w:t>
      </w:r>
    </w:p>
    <w:p w:rsidR="00F862EC" w:rsidRPr="00F862EC" w:rsidRDefault="00F862EC" w:rsidP="00F862EC">
      <w:pPr>
        <w:pStyle w:val="ConsPlusNormal"/>
        <w:spacing w:before="80"/>
        <w:ind w:firstLine="540"/>
        <w:jc w:val="both"/>
      </w:pPr>
      <w:r w:rsidRPr="00F862EC">
        <w:t>Экзамен проводится в спокойной и доброжелательной обстановке.</w:t>
      </w:r>
    </w:p>
    <w:p w:rsidR="00F862EC" w:rsidRPr="00F862EC" w:rsidRDefault="00F862EC" w:rsidP="00F862EC">
      <w:pPr>
        <w:pStyle w:val="ConsPlusNormal"/>
        <w:spacing w:before="80"/>
        <w:ind w:firstLine="540"/>
        <w:jc w:val="both"/>
      </w:pPr>
      <w:r w:rsidRPr="00F862EC">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p>
    <w:p w:rsidR="00F862EC" w:rsidRPr="00F862EC" w:rsidRDefault="00F862EC" w:rsidP="00F862EC">
      <w:pPr>
        <w:pStyle w:val="ConsPlusNormal"/>
        <w:spacing w:before="80"/>
        <w:ind w:firstLine="540"/>
        <w:jc w:val="both"/>
      </w:pPr>
      <w:r w:rsidRPr="00F862EC">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p>
    <w:p w:rsidR="00F862EC" w:rsidRPr="00F862EC" w:rsidRDefault="00F862EC" w:rsidP="00F862EC">
      <w:pPr>
        <w:pStyle w:val="ConsPlusNormal"/>
        <w:spacing w:before="80"/>
        <w:ind w:firstLine="540"/>
        <w:jc w:val="both"/>
      </w:pPr>
      <w:r w:rsidRPr="00F862EC">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p w:rsidR="00F862EC" w:rsidRPr="00F862EC" w:rsidRDefault="00F862EC" w:rsidP="00F862EC">
      <w:pPr>
        <w:pStyle w:val="ConsPlusNormal"/>
        <w:spacing w:before="80"/>
        <w:ind w:firstLine="540"/>
        <w:jc w:val="both"/>
      </w:pPr>
      <w:r w:rsidRPr="00F862EC">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F862EC" w:rsidRPr="00F862EC" w:rsidRDefault="00F862EC" w:rsidP="00F862EC">
      <w:pPr>
        <w:pStyle w:val="ConsPlusNormal"/>
        <w:spacing w:before="80"/>
        <w:ind w:firstLine="540"/>
        <w:jc w:val="both"/>
      </w:pPr>
      <w:r w:rsidRPr="00F862EC">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F862EC" w:rsidRPr="00F862EC" w:rsidRDefault="00F862EC" w:rsidP="00F862EC">
      <w:pPr>
        <w:pStyle w:val="ConsPlusNormal"/>
        <w:spacing w:before="80"/>
        <w:ind w:firstLine="540"/>
        <w:jc w:val="both"/>
      </w:pPr>
      <w:r w:rsidRPr="00F862EC">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F862EC" w:rsidRPr="00F862EC" w:rsidRDefault="00F862EC" w:rsidP="00F862EC">
      <w:pPr>
        <w:pStyle w:val="ConsPlusNormal"/>
        <w:spacing w:before="80"/>
        <w:ind w:firstLine="540"/>
        <w:jc w:val="both"/>
      </w:pPr>
      <w:r w:rsidRPr="00F862EC">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F862EC" w:rsidRPr="00F862EC" w:rsidRDefault="00F862EC" w:rsidP="00F862EC">
      <w:pPr>
        <w:pStyle w:val="ConsPlusNormal"/>
        <w:spacing w:before="80"/>
        <w:ind w:firstLine="540"/>
        <w:jc w:val="both"/>
      </w:pPr>
      <w:r w:rsidRPr="00F862EC">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F862EC" w:rsidRPr="00F862EC" w:rsidRDefault="00F862EC" w:rsidP="00F862EC">
      <w:pPr>
        <w:pStyle w:val="ConsPlusNormal"/>
        <w:spacing w:before="80"/>
        <w:ind w:firstLine="540"/>
        <w:jc w:val="both"/>
      </w:pPr>
      <w:r w:rsidRPr="00F862EC">
        <w:t>а) гелевая или капиллярная ручка с чернилами черного цвета;</w:t>
      </w:r>
    </w:p>
    <w:p w:rsidR="00F862EC" w:rsidRPr="00F862EC" w:rsidRDefault="00F862EC" w:rsidP="00F862EC">
      <w:pPr>
        <w:pStyle w:val="ConsPlusNormal"/>
        <w:spacing w:before="80"/>
        <w:ind w:firstLine="540"/>
        <w:jc w:val="both"/>
      </w:pPr>
      <w:r w:rsidRPr="00F862EC">
        <w:t>б) документ, удостоверяющий личность;</w:t>
      </w:r>
    </w:p>
    <w:p w:rsidR="00F862EC" w:rsidRPr="00F862EC" w:rsidRDefault="00F862EC" w:rsidP="00F862EC">
      <w:pPr>
        <w:pStyle w:val="ConsPlusNormal"/>
        <w:spacing w:before="80"/>
        <w:ind w:firstLine="540"/>
        <w:jc w:val="both"/>
      </w:pPr>
      <w:r w:rsidRPr="00F862EC">
        <w:t>в) средства обучения и воспитания &lt;27&gt;;</w:t>
      </w:r>
    </w:p>
    <w:p w:rsidR="00F862EC" w:rsidRPr="00F862EC" w:rsidRDefault="00F862EC" w:rsidP="00F862EC">
      <w:pPr>
        <w:pStyle w:val="ConsPlusNormal"/>
        <w:spacing w:before="80"/>
        <w:ind w:firstLine="540"/>
        <w:jc w:val="both"/>
      </w:pPr>
      <w:r w:rsidRPr="00F862EC">
        <w:t>г) лекарства и питание (при необходимости);</w:t>
      </w:r>
    </w:p>
    <w:p w:rsidR="00F862EC" w:rsidRPr="00F862EC" w:rsidRDefault="00F862EC" w:rsidP="00F862EC">
      <w:pPr>
        <w:pStyle w:val="ConsPlusNormal"/>
        <w:spacing w:before="80"/>
        <w:ind w:firstLine="540"/>
        <w:jc w:val="both"/>
      </w:pPr>
      <w:r w:rsidRPr="00F862EC">
        <w:t xml:space="preserve">д) специальные технические средства (для лиц, указанных в </w:t>
      </w:r>
      <w:hyperlink w:anchor="Par288" w:tooltip="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 w:history="1">
        <w:r w:rsidRPr="00F862EC">
          <w:rPr>
            <w:color w:val="0000FF"/>
          </w:rPr>
          <w:t>пункте 44</w:t>
        </w:r>
      </w:hyperlink>
      <w:r w:rsidRPr="00F862EC">
        <w:t xml:space="preserve"> настоящего Порядка) (при необходимости);</w:t>
      </w:r>
    </w:p>
    <w:p w:rsidR="00F862EC" w:rsidRPr="00F862EC" w:rsidRDefault="00F862EC" w:rsidP="00F862EC">
      <w:pPr>
        <w:pStyle w:val="ConsPlusNormal"/>
        <w:spacing w:before="80"/>
        <w:ind w:firstLine="540"/>
        <w:jc w:val="both"/>
      </w:pPr>
      <w:r w:rsidRPr="00F862EC">
        <w:lastRenderedPageBreak/>
        <w:t>е) листы бумаги для черновиков, выданные в ППЭ (за исключением ОГЭ по иностранным языкам (раздел "Говорение").</w:t>
      </w:r>
    </w:p>
    <w:p w:rsidR="00F862EC" w:rsidRPr="00F862EC" w:rsidRDefault="00F862EC" w:rsidP="00F862EC">
      <w:pPr>
        <w:pStyle w:val="ConsPlusNormal"/>
        <w:spacing w:before="80"/>
        <w:ind w:firstLine="540"/>
        <w:jc w:val="both"/>
      </w:pPr>
      <w:r w:rsidRPr="00F862EC">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F862EC" w:rsidRPr="00F862EC" w:rsidRDefault="00F862EC" w:rsidP="00F862EC">
      <w:pPr>
        <w:pStyle w:val="ConsPlusNormal"/>
        <w:spacing w:before="80"/>
        <w:ind w:firstLine="540"/>
        <w:jc w:val="both"/>
      </w:pPr>
      <w:r w:rsidRPr="00F862EC">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F862EC" w:rsidRPr="00F862EC" w:rsidRDefault="00F862EC" w:rsidP="00F862EC">
      <w:pPr>
        <w:pStyle w:val="ConsPlusNormal"/>
        <w:spacing w:before="80"/>
        <w:ind w:firstLine="540"/>
        <w:jc w:val="both"/>
      </w:pPr>
      <w:r w:rsidRPr="00F862EC">
        <w:t>В день проведения экзамена в ППЭ запрещается:</w:t>
      </w:r>
    </w:p>
    <w:p w:rsidR="00F862EC" w:rsidRPr="00F862EC" w:rsidRDefault="00F862EC" w:rsidP="00F862EC">
      <w:pPr>
        <w:pStyle w:val="ConsPlusNormal"/>
        <w:spacing w:before="80"/>
        <w:ind w:firstLine="540"/>
        <w:jc w:val="both"/>
      </w:pPr>
      <w:r w:rsidRPr="00F862EC">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862EC" w:rsidRPr="00F862EC" w:rsidRDefault="00F862EC" w:rsidP="00F862EC">
      <w:pPr>
        <w:pStyle w:val="ConsPlusNormal"/>
        <w:spacing w:before="80"/>
        <w:ind w:firstLine="540"/>
        <w:jc w:val="both"/>
      </w:pPr>
      <w:r w:rsidRPr="00F862EC">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F862EC" w:rsidRPr="00F862EC" w:rsidRDefault="00F862EC" w:rsidP="00F862EC">
      <w:pPr>
        <w:pStyle w:val="ConsPlusNormal"/>
        <w:spacing w:before="80"/>
        <w:ind w:firstLine="540"/>
        <w:jc w:val="both"/>
      </w:pPr>
      <w:r w:rsidRPr="00F862EC">
        <w:t xml:space="preserve">в) лицам, перечисленным в </w:t>
      </w:r>
      <w:hyperlink w:anchor="Par326" w:tooltip="49. В день проведения экзамена в ППЭ присутствуют:" w:history="1">
        <w:r w:rsidRPr="00F862EC">
          <w:rPr>
            <w:color w:val="0000FF"/>
          </w:rPr>
          <w:t>пунктах 49</w:t>
        </w:r>
      </w:hyperlink>
      <w:r w:rsidRPr="00F862EC">
        <w:t xml:space="preserve"> и </w:t>
      </w:r>
      <w:hyperlink w:anchor="Par338" w:tooltip="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 w:history="1">
        <w:r w:rsidRPr="00F862EC">
          <w:rPr>
            <w:color w:val="0000FF"/>
          </w:rPr>
          <w:t>50</w:t>
        </w:r>
      </w:hyperlink>
      <w:r w:rsidRPr="00F862EC">
        <w:t xml:space="preserve">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862EC" w:rsidRPr="00F862EC" w:rsidRDefault="00F862EC" w:rsidP="00F862EC">
      <w:pPr>
        <w:pStyle w:val="ConsPlusNormal"/>
        <w:spacing w:before="80"/>
        <w:ind w:firstLine="540"/>
        <w:jc w:val="both"/>
      </w:pPr>
      <w:r w:rsidRPr="00F862EC">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F862EC" w:rsidRPr="00F862EC" w:rsidRDefault="00F862EC" w:rsidP="00F862EC">
      <w:pPr>
        <w:pStyle w:val="ConsPlusNormal"/>
        <w:spacing w:before="80"/>
        <w:ind w:firstLine="540"/>
        <w:jc w:val="both"/>
      </w:pPr>
      <w:r w:rsidRPr="00F862EC">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F862EC" w:rsidRPr="00F862EC" w:rsidRDefault="00F862EC" w:rsidP="00F862EC">
      <w:pPr>
        <w:pStyle w:val="ConsPlusNormal"/>
        <w:spacing w:before="80"/>
        <w:ind w:firstLine="540"/>
        <w:jc w:val="both"/>
      </w:pPr>
      <w:r w:rsidRPr="00F862EC">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F862EC" w:rsidRPr="00F862EC" w:rsidRDefault="00F862EC" w:rsidP="00F862EC">
      <w:pPr>
        <w:pStyle w:val="ConsPlusNormal"/>
        <w:spacing w:before="80"/>
        <w:ind w:firstLine="540"/>
        <w:jc w:val="both"/>
      </w:pPr>
      <w:r w:rsidRPr="00F862EC">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F862EC" w:rsidRPr="00F862EC" w:rsidRDefault="00F862EC" w:rsidP="00F862EC">
      <w:pPr>
        <w:pStyle w:val="ConsPlusNormal"/>
        <w:spacing w:before="80"/>
        <w:ind w:firstLine="540"/>
        <w:jc w:val="both"/>
      </w:pPr>
      <w:r w:rsidRPr="00F862EC">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w:t>
      </w:r>
      <w:r w:rsidRPr="00F862EC">
        <w:lastRenderedPageBreak/>
        <w:t>экзаменационных работ.</w:t>
      </w:r>
    </w:p>
    <w:p w:rsidR="00F862EC" w:rsidRPr="00F862EC" w:rsidRDefault="00F862EC" w:rsidP="00F862EC">
      <w:pPr>
        <w:pStyle w:val="ConsPlusNormal"/>
        <w:spacing w:before="80"/>
        <w:ind w:firstLine="540"/>
        <w:jc w:val="both"/>
      </w:pPr>
      <w:r w:rsidRPr="00F862EC">
        <w:t>57. При проведении ОГЭ по иностранным языкам в экзамен включается раздел "Аудирование", все задания которого записаны на аудионоситель.</w:t>
      </w:r>
    </w:p>
    <w:p w:rsidR="00F862EC" w:rsidRPr="00F862EC" w:rsidRDefault="00F862EC" w:rsidP="00F862EC">
      <w:pPr>
        <w:pStyle w:val="ConsPlusNormal"/>
        <w:spacing w:before="80"/>
        <w:ind w:firstLine="540"/>
        <w:jc w:val="both"/>
      </w:pPr>
      <w:r w:rsidRPr="00F862EC">
        <w:t>Аудитории, выделяемые для проведения раздела "Аудирование", оборудуются средствами воспроизведения аудиозаписи.</w:t>
      </w:r>
    </w:p>
    <w:p w:rsidR="00F862EC" w:rsidRPr="00F862EC" w:rsidRDefault="00F862EC" w:rsidP="00F862EC">
      <w:pPr>
        <w:pStyle w:val="ConsPlusNormal"/>
        <w:spacing w:before="80"/>
        <w:ind w:firstLine="540"/>
        <w:jc w:val="both"/>
      </w:pPr>
      <w:r w:rsidRPr="00F862EC">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F862EC" w:rsidRPr="00F862EC" w:rsidRDefault="00F862EC" w:rsidP="00F862EC">
      <w:pPr>
        <w:pStyle w:val="ConsPlusNormal"/>
        <w:spacing w:before="80"/>
        <w:ind w:firstLine="540"/>
        <w:jc w:val="both"/>
      </w:pPr>
      <w:r w:rsidRPr="00F862EC">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F862EC" w:rsidRPr="00F862EC" w:rsidRDefault="00F862EC" w:rsidP="00F862EC">
      <w:pPr>
        <w:pStyle w:val="ConsPlusNormal"/>
        <w:spacing w:before="80"/>
        <w:ind w:firstLine="540"/>
        <w:jc w:val="both"/>
      </w:pPr>
      <w:r w:rsidRPr="00F862EC">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F862EC" w:rsidRPr="00F862EC" w:rsidRDefault="00F862EC" w:rsidP="00F862EC">
      <w:pPr>
        <w:pStyle w:val="ConsPlusNormal"/>
        <w:spacing w:before="80"/>
        <w:ind w:firstLine="540"/>
        <w:jc w:val="both"/>
      </w:pPr>
      <w:r w:rsidRPr="00F862EC">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F862EC" w:rsidRPr="00F862EC" w:rsidRDefault="00F862EC" w:rsidP="00F862EC">
      <w:pPr>
        <w:pStyle w:val="ConsPlusNormal"/>
        <w:spacing w:before="80"/>
        <w:ind w:firstLine="540"/>
        <w:jc w:val="both"/>
      </w:pPr>
      <w:r w:rsidRPr="00F862EC">
        <w:t>59. При проведении ОГЭ по русскому языку в экзамен также включается изложение, текст которого записан на аудионоситель.</w:t>
      </w:r>
    </w:p>
    <w:p w:rsidR="00F862EC" w:rsidRPr="00F862EC" w:rsidRDefault="00F862EC" w:rsidP="00F862EC">
      <w:pPr>
        <w:pStyle w:val="ConsPlusNormal"/>
        <w:spacing w:before="80"/>
        <w:ind w:firstLine="540"/>
        <w:jc w:val="both"/>
      </w:pPr>
      <w:r w:rsidRPr="00F862EC">
        <w:t>Аудитории, выделяемые для проведения ОГЭ по русскому языку, оборудуются средствами воспроизведения аудиозаписи.</w:t>
      </w:r>
    </w:p>
    <w:p w:rsidR="00F862EC" w:rsidRPr="00F862EC" w:rsidRDefault="00F862EC" w:rsidP="00F862EC">
      <w:pPr>
        <w:pStyle w:val="ConsPlusNormal"/>
        <w:spacing w:before="80"/>
        <w:ind w:firstLine="540"/>
        <w:jc w:val="both"/>
      </w:pPr>
      <w:r w:rsidRPr="00F862EC">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F862EC" w:rsidRPr="00F862EC" w:rsidRDefault="00F862EC" w:rsidP="00F862EC">
      <w:pPr>
        <w:pStyle w:val="ConsPlusNormal"/>
        <w:spacing w:before="80"/>
        <w:ind w:firstLine="540"/>
        <w:jc w:val="both"/>
      </w:pPr>
      <w:r w:rsidRPr="00F862EC">
        <w:t>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F862EC" w:rsidRPr="00F862EC" w:rsidRDefault="00F862EC" w:rsidP="00F862EC">
      <w:pPr>
        <w:pStyle w:val="ConsPlusNormal"/>
        <w:spacing w:before="80"/>
        <w:ind w:firstLine="540"/>
        <w:jc w:val="both"/>
      </w:pPr>
      <w:r w:rsidRPr="00F862EC">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F862EC" w:rsidRPr="00F862EC" w:rsidRDefault="00F862EC" w:rsidP="00F862EC">
      <w:pPr>
        <w:pStyle w:val="ConsPlusNormal"/>
        <w:spacing w:before="80"/>
        <w:ind w:firstLine="540"/>
        <w:jc w:val="both"/>
      </w:pPr>
      <w:r w:rsidRPr="00F862EC">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F862EC" w:rsidRPr="00F862EC" w:rsidRDefault="00F862EC" w:rsidP="00F862EC">
      <w:pPr>
        <w:pStyle w:val="ConsPlusNormal"/>
        <w:spacing w:before="80"/>
        <w:ind w:firstLine="540"/>
        <w:jc w:val="both"/>
      </w:pPr>
      <w:r w:rsidRPr="00F862EC">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F862EC" w:rsidRPr="00F862EC" w:rsidRDefault="00F862EC" w:rsidP="00F862EC">
      <w:pPr>
        <w:pStyle w:val="ConsPlusNormal"/>
        <w:spacing w:before="80"/>
        <w:ind w:firstLine="540"/>
        <w:jc w:val="both"/>
      </w:pPr>
      <w:r w:rsidRPr="00F862EC">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F862EC" w:rsidRPr="00F862EC" w:rsidRDefault="00F862EC" w:rsidP="00F862EC">
      <w:pPr>
        <w:pStyle w:val="ConsPlusNormal"/>
        <w:spacing w:before="80"/>
        <w:ind w:firstLine="540"/>
        <w:jc w:val="both"/>
      </w:pPr>
      <w:r w:rsidRPr="00F862EC">
        <w:lastRenderedPageBreak/>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F862EC" w:rsidRPr="00F862EC" w:rsidRDefault="00F862EC" w:rsidP="00F862EC">
      <w:pPr>
        <w:pStyle w:val="ConsPlusNormal"/>
        <w:spacing w:before="80"/>
        <w:ind w:firstLine="540"/>
        <w:jc w:val="both"/>
      </w:pPr>
      <w:r w:rsidRPr="00F862EC">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p>
    <w:p w:rsidR="00F862EC" w:rsidRPr="00F862EC" w:rsidRDefault="00F862EC" w:rsidP="00F862EC">
      <w:pPr>
        <w:pStyle w:val="ConsPlusNormal"/>
        <w:spacing w:before="80"/>
        <w:ind w:firstLine="540"/>
        <w:jc w:val="both"/>
      </w:pPr>
      <w:r w:rsidRPr="00F862EC">
        <w:t>Собранные экзаменационные материалы и листы бумаги для черновиков организаторы упаковывают в отдельные пакеты.</w:t>
      </w:r>
    </w:p>
    <w:p w:rsidR="00F862EC" w:rsidRPr="00F862EC" w:rsidRDefault="00F862EC" w:rsidP="00F862EC">
      <w:pPr>
        <w:pStyle w:val="ConsPlusNormal"/>
        <w:spacing w:before="80"/>
        <w:ind w:firstLine="540"/>
        <w:jc w:val="both"/>
      </w:pPr>
      <w:r w:rsidRPr="00F862EC">
        <w:t>62. По завершении экзамена член ГЭК составляет отчет о проведении экзамена в ППЭ, который в тот же день передается в ГЭК.</w:t>
      </w:r>
    </w:p>
    <w:p w:rsidR="00F862EC" w:rsidRPr="00F862EC" w:rsidRDefault="00F862EC" w:rsidP="00F862EC">
      <w:pPr>
        <w:pStyle w:val="ConsPlusNormal"/>
        <w:spacing w:before="80"/>
        <w:ind w:firstLine="540"/>
        <w:jc w:val="both"/>
      </w:pPr>
      <w:r w:rsidRPr="00F862EC">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F862EC" w:rsidRPr="00F862EC" w:rsidRDefault="00F862EC" w:rsidP="00F862EC">
      <w:pPr>
        <w:pStyle w:val="ConsPlusNormal"/>
        <w:spacing w:before="80"/>
        <w:ind w:firstLine="540"/>
        <w:jc w:val="both"/>
      </w:pPr>
      <w:r w:rsidRPr="00F862EC">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F862EC" w:rsidRPr="00F862EC" w:rsidRDefault="00F862EC" w:rsidP="00F862EC">
      <w:pPr>
        <w:pStyle w:val="ConsPlusNormal"/>
        <w:spacing w:before="80"/>
        <w:ind w:firstLine="540"/>
        <w:jc w:val="both"/>
      </w:pPr>
      <w:r w:rsidRPr="00F862EC">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F862EC" w:rsidRPr="00F862EC" w:rsidRDefault="00F862EC" w:rsidP="00F862EC">
      <w:pPr>
        <w:pStyle w:val="ConsPlusNormal"/>
        <w:spacing w:before="80"/>
        <w:ind w:firstLine="540"/>
        <w:jc w:val="both"/>
      </w:pPr>
      <w:r w:rsidRPr="00F862EC">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F862EC" w:rsidRDefault="00F862EC" w:rsidP="00F862EC"/>
    <w:p w:rsidR="00F862EC" w:rsidRPr="00F862EC" w:rsidRDefault="00F862EC" w:rsidP="00F862EC"/>
    <w:p w:rsidR="00F862EC" w:rsidRPr="00F862EC" w:rsidRDefault="00F862EC" w:rsidP="00F862EC">
      <w:pPr>
        <w:jc w:val="right"/>
      </w:pPr>
    </w:p>
    <w:sectPr w:rsidR="00F862EC" w:rsidRPr="00F862EC" w:rsidSect="00F862EC">
      <w:footerReference w:type="default" r:id="rId6"/>
      <w:pgSz w:w="11906" w:h="16838"/>
      <w:pgMar w:top="851" w:right="566" w:bottom="993" w:left="851" w:header="708" w:footer="3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64" w:rsidRDefault="005B4364" w:rsidP="00F862EC">
      <w:pPr>
        <w:spacing w:after="0" w:line="240" w:lineRule="auto"/>
      </w:pPr>
      <w:r>
        <w:separator/>
      </w:r>
    </w:p>
  </w:endnote>
  <w:endnote w:type="continuationSeparator" w:id="0">
    <w:p w:rsidR="005B4364" w:rsidRDefault="005B4364" w:rsidP="00F8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131096"/>
      <w:docPartObj>
        <w:docPartGallery w:val="Page Numbers (Bottom of Page)"/>
        <w:docPartUnique/>
      </w:docPartObj>
    </w:sdtPr>
    <w:sdtEndPr>
      <w:rPr>
        <w:sz w:val="18"/>
        <w:szCs w:val="18"/>
      </w:rPr>
    </w:sdtEndPr>
    <w:sdtContent>
      <w:p w:rsidR="00F862EC" w:rsidRPr="00F862EC" w:rsidRDefault="00F862EC">
        <w:pPr>
          <w:pStyle w:val="a5"/>
          <w:jc w:val="right"/>
          <w:rPr>
            <w:sz w:val="18"/>
            <w:szCs w:val="18"/>
          </w:rPr>
        </w:pPr>
        <w:r w:rsidRPr="00F862EC">
          <w:rPr>
            <w:sz w:val="18"/>
            <w:szCs w:val="18"/>
          </w:rPr>
          <w:fldChar w:fldCharType="begin"/>
        </w:r>
        <w:r w:rsidRPr="00F862EC">
          <w:rPr>
            <w:sz w:val="18"/>
            <w:szCs w:val="18"/>
          </w:rPr>
          <w:instrText>PAGE   \* MERGEFORMAT</w:instrText>
        </w:r>
        <w:r w:rsidRPr="00F862EC">
          <w:rPr>
            <w:sz w:val="18"/>
            <w:szCs w:val="18"/>
          </w:rPr>
          <w:fldChar w:fldCharType="separate"/>
        </w:r>
        <w:r>
          <w:rPr>
            <w:noProof/>
            <w:sz w:val="18"/>
            <w:szCs w:val="18"/>
          </w:rPr>
          <w:t>5</w:t>
        </w:r>
        <w:r w:rsidRPr="00F862EC">
          <w:rPr>
            <w:sz w:val="18"/>
            <w:szCs w:val="18"/>
          </w:rPr>
          <w:fldChar w:fldCharType="end"/>
        </w:r>
      </w:p>
    </w:sdtContent>
  </w:sdt>
  <w:p w:rsidR="00F862EC" w:rsidRDefault="00F862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64" w:rsidRDefault="005B4364" w:rsidP="00F862EC">
      <w:pPr>
        <w:spacing w:after="0" w:line="240" w:lineRule="auto"/>
      </w:pPr>
      <w:r>
        <w:separator/>
      </w:r>
    </w:p>
  </w:footnote>
  <w:footnote w:type="continuationSeparator" w:id="0">
    <w:p w:rsidR="005B4364" w:rsidRDefault="005B4364" w:rsidP="00F86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EC"/>
    <w:rsid w:val="000C4D78"/>
    <w:rsid w:val="005B4364"/>
    <w:rsid w:val="00F86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43DD84-3E77-4182-81FB-921B428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2E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862E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F862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62EC"/>
  </w:style>
  <w:style w:type="paragraph" w:styleId="a5">
    <w:name w:val="footer"/>
    <w:basedOn w:val="a"/>
    <w:link w:val="a6"/>
    <w:uiPriority w:val="99"/>
    <w:unhideWhenUsed/>
    <w:rsid w:val="00F862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4692</Words>
  <Characters>26746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2020-04-26T16:02:00Z</dcterms:created>
  <dcterms:modified xsi:type="dcterms:W3CDTF">2020-04-26T16:15:00Z</dcterms:modified>
</cp:coreProperties>
</file>