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53" w:rsidRPr="00EF4534" w:rsidRDefault="00D11353" w:rsidP="00D11353">
      <w:pPr>
        <w:tabs>
          <w:tab w:val="left" w:pos="4088"/>
        </w:tabs>
        <w:spacing w:before="120" w:line="259" w:lineRule="auto"/>
        <w:jc w:val="both"/>
        <w:rPr>
          <w:b/>
          <w:iCs/>
          <w:sz w:val="26"/>
          <w:szCs w:val="26"/>
        </w:rPr>
      </w:pPr>
      <w:r w:rsidRPr="00EF4534">
        <w:rPr>
          <w:b/>
          <w:iCs/>
          <w:sz w:val="26"/>
          <w:szCs w:val="26"/>
        </w:rPr>
        <w:t>Продолжительность выполнения экзаменационной работы ОГЭ</w:t>
      </w:r>
    </w:p>
    <w:tbl>
      <w:tblPr>
        <w:tblW w:w="98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63"/>
        <w:gridCol w:w="3657"/>
      </w:tblGrid>
      <w:tr w:rsidR="00D11353" w:rsidRPr="002C776F" w:rsidTr="002C776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Название учебного предмета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Продолжительность выполнения экзаменационной работы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Продолжительность выполнения экзаменационной работы участниками ОГЭ - обучающимися  с ОВЗ</w:t>
            </w: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Физика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 xml:space="preserve">3 часа 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(180 минут)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4 часа 30 минут</w:t>
            </w: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История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Биология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Химия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 xml:space="preserve">3 часа 55 минут 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(235 минут)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5 часов 25 минут</w:t>
            </w:r>
          </w:p>
        </w:tc>
      </w:tr>
      <w:tr w:rsidR="00D11353" w:rsidRPr="002C776F" w:rsidTr="002C776F">
        <w:trPr>
          <w:trHeight w:val="3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Литература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11353" w:rsidRPr="002C776F" w:rsidTr="002C776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2C776F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Информатика и </w:t>
            </w:r>
            <w:r w:rsidR="002C776F" w:rsidRPr="002C776F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2C776F">
              <w:rPr>
                <w:rFonts w:eastAsia="Calibri"/>
                <w:iCs/>
                <w:sz w:val="24"/>
                <w:szCs w:val="24"/>
              </w:rPr>
              <w:t>ИКТ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2 часа 30 минут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(150 минут)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 xml:space="preserve">4 часа </w:t>
            </w:r>
          </w:p>
        </w:tc>
      </w:tr>
      <w:tr w:rsidR="00D11353" w:rsidRPr="002C776F" w:rsidTr="002C776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География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Иностранные языки (кроме раздела «Говорение»)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2 часа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(120 минут)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3 часа 30 минут</w:t>
            </w:r>
          </w:p>
        </w:tc>
      </w:tr>
      <w:tr w:rsidR="00D11353" w:rsidRPr="002C776F" w:rsidTr="002C776F">
        <w:trPr>
          <w:trHeight w:val="2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Иностранные языки (раздел «Говорение»)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15 минут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45 минут</w:t>
            </w:r>
          </w:p>
        </w:tc>
      </w:tr>
    </w:tbl>
    <w:p w:rsidR="00D11353" w:rsidRPr="00EF4534" w:rsidRDefault="00D11353" w:rsidP="00D11353">
      <w:pPr>
        <w:tabs>
          <w:tab w:val="left" w:pos="4088"/>
        </w:tabs>
        <w:spacing w:line="259" w:lineRule="auto"/>
        <w:ind w:firstLine="567"/>
        <w:jc w:val="both"/>
        <w:rPr>
          <w:i/>
          <w:sz w:val="26"/>
          <w:szCs w:val="26"/>
        </w:rPr>
      </w:pPr>
    </w:p>
    <w:p w:rsidR="00D11353" w:rsidRPr="00EF4534" w:rsidRDefault="00D11353" w:rsidP="00D11353">
      <w:pPr>
        <w:tabs>
          <w:tab w:val="left" w:pos="4088"/>
        </w:tabs>
        <w:spacing w:line="259" w:lineRule="auto"/>
        <w:jc w:val="both"/>
        <w:rPr>
          <w:b/>
          <w:sz w:val="26"/>
          <w:szCs w:val="26"/>
        </w:rPr>
      </w:pPr>
      <w:r w:rsidRPr="00EF4534">
        <w:rPr>
          <w:b/>
          <w:iCs/>
          <w:sz w:val="26"/>
          <w:szCs w:val="26"/>
        </w:rPr>
        <w:t xml:space="preserve">Продолжительность выполнения экзаменационной работы </w:t>
      </w:r>
      <w:r w:rsidRPr="00EF4534">
        <w:rPr>
          <w:b/>
          <w:sz w:val="26"/>
          <w:szCs w:val="26"/>
        </w:rPr>
        <w:t>ГВЭ (письменная форма)</w:t>
      </w: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03"/>
        <w:gridCol w:w="3860"/>
      </w:tblGrid>
      <w:tr w:rsidR="002C776F" w:rsidRPr="002C776F" w:rsidTr="002C776F">
        <w:trPr>
          <w:tblHeader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Название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учебного предмета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Продолжительность выполнения экзаменационной работы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2C776F">
              <w:rPr>
                <w:rFonts w:eastAsia="Calibri"/>
                <w:b/>
                <w:iCs/>
                <w:sz w:val="24"/>
                <w:szCs w:val="24"/>
              </w:rPr>
              <w:t>Продолжительность выполнения экзамена</w:t>
            </w:r>
            <w:r w:rsidR="002C776F">
              <w:rPr>
                <w:rFonts w:eastAsia="Calibri"/>
                <w:b/>
                <w:iCs/>
                <w:sz w:val="24"/>
                <w:szCs w:val="24"/>
              </w:rPr>
              <w:t xml:space="preserve">ционной работы участниками ГВЭ </w:t>
            </w:r>
            <w:r w:rsidRPr="002C776F">
              <w:rPr>
                <w:rFonts w:eastAsia="Calibri"/>
                <w:b/>
                <w:iCs/>
                <w:sz w:val="24"/>
                <w:szCs w:val="24"/>
              </w:rPr>
              <w:t>- обучающимися с ОВЗ</w:t>
            </w: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3 часа 30 минут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(210 минут)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5 часов</w:t>
            </w: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Биология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3 часа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(180 минут)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4 часа 30 минут</w:t>
            </w: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История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2 часа 30 минут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(150 минут)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4 часа</w:t>
            </w:r>
          </w:p>
        </w:tc>
      </w:tr>
      <w:tr w:rsidR="002C776F" w:rsidRPr="002C776F" w:rsidTr="002C776F">
        <w:trPr>
          <w:trHeight w:val="330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Химия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rPr>
          <w:trHeight w:val="270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Физика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rPr>
          <w:trHeight w:val="270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География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rPr>
          <w:trHeight w:val="270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Иностранные языки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2C776F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Информатика и </w:t>
            </w:r>
            <w:r w:rsidR="002C776F" w:rsidRPr="002C776F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2C776F">
              <w:rPr>
                <w:rFonts w:eastAsia="Calibri"/>
                <w:iCs/>
                <w:sz w:val="24"/>
                <w:szCs w:val="24"/>
              </w:rPr>
              <w:t>ИКТ</w:t>
            </w:r>
            <w:bookmarkStart w:id="0" w:name="_GoBack"/>
            <w:bookmarkEnd w:id="0"/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3 часа 55 минут</w:t>
            </w:r>
          </w:p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(235 минут)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ind w:firstLine="31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5 часов 25 минут</w:t>
            </w:r>
          </w:p>
        </w:tc>
      </w:tr>
      <w:tr w:rsidR="002C776F" w:rsidRPr="002C776F" w:rsidTr="002C776F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353" w:rsidRPr="002C776F" w:rsidRDefault="00D11353" w:rsidP="00C702A1">
            <w:pPr>
              <w:tabs>
                <w:tab w:val="left" w:pos="4088"/>
              </w:tabs>
              <w:spacing w:line="259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C776F">
              <w:rPr>
                <w:rFonts w:eastAsia="Calibri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53" w:rsidRPr="002C776F" w:rsidRDefault="00D11353" w:rsidP="00C702A1">
            <w:pPr>
              <w:spacing w:line="259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2700E6" w:rsidRDefault="002700E6"/>
    <w:p w:rsidR="002700E6" w:rsidRDefault="002700E6">
      <w:pPr>
        <w:spacing w:after="160" w:line="259" w:lineRule="auto"/>
      </w:pPr>
      <w:r>
        <w:br w:type="page"/>
      </w:r>
    </w:p>
    <w:p w:rsidR="002700E6" w:rsidRDefault="002700E6">
      <w:pPr>
        <w:sectPr w:rsidR="002700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0E6" w:rsidRPr="00EF4534" w:rsidRDefault="002700E6" w:rsidP="002700E6">
      <w:pPr>
        <w:pStyle w:val="1"/>
        <w:rPr>
          <w:rFonts w:eastAsia="Calibri"/>
          <w:lang w:eastAsia="en-US"/>
        </w:rPr>
      </w:pPr>
      <w:bookmarkStart w:id="1" w:name="_Toc38626165"/>
      <w:r w:rsidRPr="00EF4534">
        <w:rPr>
          <w:rFonts w:eastAsia="Calibri"/>
          <w:lang w:eastAsia="en-US"/>
        </w:rPr>
        <w:lastRenderedPageBreak/>
        <w:t>Требования к подготовке аудиторий (включая дополнительные материалы и оборудование) к ОГЭ по учебным предметам</w:t>
      </w:r>
      <w:bookmarkEnd w:id="1"/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5966"/>
        <w:gridCol w:w="7938"/>
      </w:tblGrid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Учебный предмет ОГЭ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Условия проведения экзамена в аудиториях и требования к специалистам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2700E6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2700E6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Орфографические словари, позволяющие устанавливать нормативное написание слов.</w:t>
            </w:r>
          </w:p>
          <w:p w:rsidR="002700E6" w:rsidRPr="002700E6" w:rsidRDefault="002700E6" w:rsidP="002700E6">
            <w:pPr>
              <w:jc w:val="both"/>
              <w:rPr>
                <w:sz w:val="24"/>
                <w:szCs w:val="24"/>
              </w:rPr>
            </w:pPr>
          </w:p>
          <w:p w:rsidR="002700E6" w:rsidRPr="002700E6" w:rsidRDefault="002700E6" w:rsidP="002700E6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Орфографические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орфографическими словарями участникам ОГЭ не рекомендуется в целях предупреждения недопущения нарушений Порядка в части использования справочных материалов, письменных заметок.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Аудитории проведения экзамена оснащаются техническими средствами, обеспечивающими качественное воспроизведение аудиозаписей. </w:t>
            </w:r>
          </w:p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экзамен по русскому языку в аудиторию не допускаются специалисты по русскому языку, литературе, родному языку и родной литературе.</w:t>
            </w:r>
          </w:p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2700E6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270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Орфографические словари, позволяющие устанавливать нормативное написание слов и устанавливать значение лексической единицы, </w:t>
            </w:r>
            <w:r w:rsidRPr="002700E6">
              <w:rPr>
                <w:rFonts w:eastAsia="Calibri"/>
                <w:sz w:val="24"/>
                <w:szCs w:val="24"/>
              </w:rPr>
              <w:t xml:space="preserve"> полные тексты художественных произведений, а также сборники лирики.</w:t>
            </w:r>
          </w:p>
          <w:p w:rsidR="002700E6" w:rsidRPr="002700E6" w:rsidRDefault="002700E6" w:rsidP="00270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Орфографические словари,</w:t>
            </w:r>
            <w:r w:rsidRPr="002700E6">
              <w:rPr>
                <w:rFonts w:eastAsia="Calibri"/>
                <w:sz w:val="24"/>
                <w:szCs w:val="24"/>
              </w:rPr>
              <w:t xml:space="preserve"> полные тексты художественных произведений, а также сборники лирики </w:t>
            </w:r>
            <w:r w:rsidRPr="002700E6">
              <w:rPr>
                <w:sz w:val="24"/>
                <w:szCs w:val="24"/>
              </w:rPr>
              <w:t>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словарями, полными текстами художественных произведений, а также сборниками лирики участникам ОГЭ не рекомендуется в целях предупреждения недопущения нарушений Порядка в части использования справочных материалов, письменных заметок.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На экзамене в аудиторию не допускаются специалисты по русскому языку и литературе. </w:t>
            </w:r>
          </w:p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Художественные тексты не предоставляются индивидуально каждому экзаменуемому. Экзаменуемые по мере необходимости работают с текстами за отдельными столами, на которых находятся нужные книги. При проведении экзамена необходимо подготовить книги в нескольких экземплярах для каждой аудитории (в зависимости от наполнения). </w:t>
            </w:r>
          </w:p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Книги следует подготовить таким образом, чтобы у экзаменуемого не возникало возможности работать с комментариями и вступительными статьями к художественным текстам. Организатор должен обеспечить равные условия доступа к художественным текстам для всех участников экзамена. </w:t>
            </w:r>
          </w:p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2700E6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2700E6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Линейка для построения чертежей и рисунков; </w:t>
            </w:r>
          </w:p>
          <w:p w:rsidR="002700E6" w:rsidRPr="002700E6" w:rsidRDefault="002700E6" w:rsidP="002700E6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справочные материалы, содержащие основные формулы курса математики образовательной программы основного общего образования.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экзамене в аудиторию не допускаются специалисты по математике. 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заданий.</w:t>
            </w: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Географические атласы для 7 - 9 классов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географическими атласами для 7 - 9 классов участникам ОГЭ не рекомендуется в целях предупреждения недопущения нарушений Порядка в части использования справочных материалов, письменных заметок.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экзамене в аудиторию не допускаются специалисты по географии. 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Дополнительные средства обучения и воспитания не используются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На экзамене в аудиторию не допускаются специалисты по истории и обществознанию.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 ответом)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rFonts w:eastAsia="Calibri"/>
                <w:sz w:val="24"/>
                <w:szCs w:val="24"/>
              </w:rPr>
              <w:t xml:space="preserve">Линейка для проведения измерений при выполнении заданий с рисунками; 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rFonts w:eastAsia="Calibri"/>
                <w:sz w:val="24"/>
                <w:szCs w:val="24"/>
              </w:rPr>
              <w:t>непрограммируемый калькулятор.</w:t>
            </w:r>
          </w:p>
          <w:p w:rsidR="002700E6" w:rsidRPr="002700E6" w:rsidRDefault="002700E6" w:rsidP="00C702A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экзамене в аудиторию не допускаются специалисты по биологии.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 ответом)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rFonts w:eastAsia="Calibri"/>
                <w:sz w:val="24"/>
                <w:szCs w:val="24"/>
              </w:rPr>
              <w:t>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      </w: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 Комплекты стандартизированного лабораторного оборудования и реактивов для проведения лабораторных работ (в случае выбора модели экзамена, предусматривающей выполнение лабораторной работы).</w:t>
            </w: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Проведение реального химического эксперимента осуществляется в специально помещении – химической </w:t>
            </w:r>
            <w:r w:rsidRPr="002700E6">
              <w:rPr>
                <w:sz w:val="24"/>
                <w:szCs w:val="24"/>
              </w:rPr>
              <w:lastRenderedPageBreak/>
              <w:t>лаборатории, оборудование которой должно отвечать требованиям СанПиН.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Экзамен </w:t>
            </w:r>
            <w:r w:rsidRPr="002700E6">
              <w:rPr>
                <w:sz w:val="24"/>
                <w:szCs w:val="24"/>
              </w:rPr>
              <w:t>по химии проводится в кабинетах, отвечающих требованиям  безопасности труда при выполнении лабораторных работ по химии.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В аудитории, в которой проводится ОГЭ по химии, должно быть установлено не менее двух раковин с подводкой воды: одна - в аудитории, другая - в лаборантском помещении.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Лаборантское помещение должно иметь два выхода (запирающиеся двери): в лабораторию и обязательный дополнительный выход в коридор (рекреацию). 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Аудитория и лаборантское помещение должны быть обеспечены средствами пожаротушения: огнетушитель, кошма, песок. Лаборантское помещение должно иметь мебель для организации работы специалиста по обеспечению лабораторных работ (подготовки ученического эксперимента).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lastRenderedPageBreak/>
              <w:t>Лаборантское помещение должно быть обеспечено аптечкой скорой медицинской помощи, сейфом для хранения ядовитых веществ, шкафами для хранения реактивов и оборудования.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При проведении ОГЭ по химии подготовку и выдачу лабораторных комплектов осуществляют специалисты по проведению инструктажа  и обеспечению лабораторных работ. 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Специалист по обеспечению лабораторных работ до проведения экзамена подбирает необходимый комплект реактивов и оборудования; подбирает емкости-склянки объемом 20-50 мл с твердыми веществами или растворами веществ.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склянках должны быть наклеены этикетки с формулами веществ, и знаки опасности.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В день проведения экзамена подготовленные оборудование и реактивы располагаются в лаборантской.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Не допускается привлекать в качестве специалиста по проведению инструктажа и лабораторных работ педагога, являющегося учителем участников экзамена в данном ППЭ (за исключением ППЭ, организованных в труднодоступных и отдаленных местностях, а также в образовательных учреждениях уголовно-исполнительной системы).</w:t>
            </w:r>
          </w:p>
          <w:p w:rsidR="002700E6" w:rsidRPr="002700E6" w:rsidRDefault="002700E6" w:rsidP="00C702A1">
            <w:pPr>
              <w:autoSpaceDE w:val="0"/>
              <w:autoSpaceDN w:val="0"/>
              <w:adjustRightInd w:val="0"/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Оценивают выполнение участником экзамена химического эксперимента два эксперта, прошедшие соответствующую подготовку.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Линейка для построения графиков, оптических и электрических схем; непрограммируемый калькулятор; лабораторное оборудование для выполнения экспериментального задания по проведению измерения физических величин.</w:t>
            </w: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Полный перечень материалов и оборудования приведен в Приложении 2 к  Спецификации КИМ для проведения в 2020 году ОГЭ по физике </w:t>
            </w:r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Экзамен проводится в кабинете физики. При необходимости можно использовать другие кабинеты, отвечающие требованиям безопасного труда при выполнении экспериментальных заданий экзаменационной работы.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этапе выполнения экспериментального задания участники  используют лабораторное оборудование. Лабораторное оборудование размещается в аудитории на специально выделенном столе.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К обеспечению проведения лабораторных работ привлекается специалист по проведению инструктажа и лабораторных работ. Не допускается привлекать к проведению лабораторных работ специалиста, являющегося учителем данных обучающихся (за исключением ППЭ, организованных в труднодоступных и отдаленных местностях, а также в образовательных учреждениях уголовно-исполнительной системы).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Указанный специалист проводит перед экзаменом инструктаж по технике безопасности и следит за соблюдением правил безопасного труда во время </w:t>
            </w:r>
            <w:r w:rsidRPr="002700E6">
              <w:rPr>
                <w:sz w:val="24"/>
                <w:szCs w:val="24"/>
              </w:rPr>
              <w:lastRenderedPageBreak/>
              <w:t>работы обучающихся с лабораторным оборудованием. Примерная инструкция по технике безопасности приведена в Приложении 3 к </w:t>
            </w:r>
            <w:r w:rsidRPr="002700E6" w:rsidDel="004806AF">
              <w:rPr>
                <w:sz w:val="24"/>
                <w:szCs w:val="24"/>
              </w:rPr>
              <w:t xml:space="preserve"> </w:t>
            </w:r>
            <w:r w:rsidRPr="002700E6">
              <w:rPr>
                <w:sz w:val="24"/>
                <w:szCs w:val="24"/>
              </w:rPr>
              <w:t xml:space="preserve">Спецификации КИМ для проведения в 2020 году ОГЭ по физике.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Комплекты лабораторного оборудования для выполнения экспериментальных заданий формируются заблаговременно, за один-два дня до проведения экзамена.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Каждый комплект оборудования должен быть помещен в собственный лоток. Необходимо проверить работоспособность комплектов оборудования по электричеству и оптике.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Вмешиваться в работу участника ОГЭ при выполнении им экспериментального задания специалист по обеспечению лабораторных работ по физике имеет право только в случае нарушения обучающимся техники безопасности, обнаружения неисправности оборудования или других нештатных ситуаций.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2700E6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lastRenderedPageBreak/>
              <w:t>Информатика и ИКТ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270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00E6">
              <w:rPr>
                <w:rFonts w:eastAsia="Calibri"/>
                <w:sz w:val="24"/>
                <w:szCs w:val="24"/>
              </w:rPr>
              <w:t>Компьютерная техника, не имеющая доступа к сети Интернет с установленным ПО, необходимым для выполнения заданий КИМ.</w:t>
            </w:r>
          </w:p>
          <w:p w:rsidR="002700E6" w:rsidRPr="002700E6" w:rsidRDefault="002700E6" w:rsidP="002700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2700E6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На экзамене в аудиторию не допускаются преподаватели информатики и ИКТ из числа учителей данных обучающихся. В компьютерном классе должен присутствовать специалист, способный оказать обучающимся помощь в запуске необходимого ПО и сохранении файлов в необходимом формате, каталоге  и с необходимым именем.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0E6">
              <w:rPr>
                <w:rFonts w:eastAsia="Calibri"/>
                <w:sz w:val="24"/>
                <w:szCs w:val="24"/>
              </w:rPr>
              <w:t>Каждая аудитория для проведения письменной части ОГЭ по иностранным языкам должна быть оснащена техническим средством, обеспечивающим качественное воспроизведение аудиозаписей, содержащихся на электронных носителях,</w:t>
            </w:r>
            <w:r w:rsidRPr="002700E6" w:rsidDel="00E71312">
              <w:rPr>
                <w:rFonts w:eastAsia="Calibri"/>
                <w:sz w:val="24"/>
                <w:szCs w:val="24"/>
              </w:rPr>
              <w:t xml:space="preserve"> </w:t>
            </w:r>
            <w:r w:rsidRPr="002700E6">
              <w:rPr>
                <w:rFonts w:eastAsia="Calibri"/>
                <w:sz w:val="24"/>
                <w:szCs w:val="24"/>
              </w:rPr>
              <w:t>для выполнения заданий раздела 1 «Задания по аудированию». Аудитории для проведения устной части (раздел «Говорение») экзамена должны быть оснащены компьютерной техникой, не имеющей доступа к сети Интернет, аудиогарнитурой для выполнения заданий раздела «Говорение» КИМ ОГЭ. Для проведения устной части экзамена могут использоваться лингафонные кабинеты с соответствующим оборудованием.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bookmarkStart w:id="2" w:name="_Toc5966533"/>
            <w:r w:rsidRPr="002700E6">
              <w:rPr>
                <w:sz w:val="24"/>
                <w:szCs w:val="24"/>
              </w:rPr>
              <w:t>ОГЭ по иностранным языкам состоит из письменной и устной частей, которые проводятся в один день в соответствии с решением Министерства с учетом единого расписания проведения экзаменов.</w:t>
            </w:r>
            <w:bookmarkEnd w:id="2"/>
          </w:p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bookmarkStart w:id="3" w:name="_Toc5966534"/>
            <w:r w:rsidRPr="002700E6">
              <w:rPr>
                <w:sz w:val="24"/>
                <w:szCs w:val="24"/>
              </w:rPr>
              <w:t>На экзамен по иностранному языку не допускаются специалисты по данному учебному предмету.</w:t>
            </w:r>
            <w:bookmarkEnd w:id="3"/>
          </w:p>
          <w:p w:rsidR="002700E6" w:rsidRPr="002700E6" w:rsidRDefault="002700E6" w:rsidP="00C702A1">
            <w:pPr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Привлекаются организаторы: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- проводящие письменную часть;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- обеспечивающие порядок и проводящие инструктаж экзаменуемых в аудитории проведения устной части экзамена (раздел «Говорение»);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- ответственные за перемещение экзаменуемых из аудитории подготовки в аудиторию проведения устной части экзамена (раздел «Говорение»).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К проведению устной и письменной частей экзамена привлекаются технические специалисты, обеспечивающие работу звуковоспроизводящей и звукозаписывающей аппаратуры.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lastRenderedPageBreak/>
              <w:t>Для проведения экзамена по иностранным языкам необходимо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несколько аудиторий: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1. аудитория для проведения письменной части экзамена (одна аудитория на группу экзаменуемых, состоящую из 15 человек);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2. аудитория (и) подготовки к устной части экзамена (раздел «Говорение»);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2. аудитория (и) проведения устной части экзамена (раздел «Говорение»).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Каждая аудитория для проведения письменной части экзамена должна быть оснащена аппаратурой, которая может обеспечивать качественное воспроизведение аудиозаписей, и каждая аудитория для устной части экзамена (раздел «Говорение») должна быть оснащена аппаратурой, которая может обеспечивать качественную запись и воспроизведение аудиозаписей.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  <w:tr w:rsidR="002700E6" w:rsidRPr="002700E6" w:rsidTr="002700E6">
        <w:tc>
          <w:tcPr>
            <w:tcW w:w="1860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b/>
                <w:sz w:val="24"/>
                <w:szCs w:val="24"/>
              </w:rPr>
            </w:pPr>
            <w:r w:rsidRPr="002700E6">
              <w:rPr>
                <w:b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5966" w:type="dxa"/>
            <w:shd w:val="clear" w:color="auto" w:fill="auto"/>
          </w:tcPr>
          <w:p w:rsidR="002700E6" w:rsidRPr="002700E6" w:rsidRDefault="002700E6" w:rsidP="00C702A1">
            <w:pPr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Средства обучения и воспитания не используются.</w:t>
            </w:r>
          </w:p>
        </w:tc>
        <w:tc>
          <w:tcPr>
            <w:tcW w:w="7938" w:type="dxa"/>
            <w:shd w:val="clear" w:color="auto" w:fill="auto"/>
          </w:tcPr>
          <w:p w:rsidR="002700E6" w:rsidRPr="002700E6" w:rsidRDefault="002700E6" w:rsidP="00C702A1">
            <w:pPr>
              <w:ind w:firstLine="17"/>
              <w:jc w:val="both"/>
              <w:rPr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 xml:space="preserve">На экзамене в аудиторию не допускаются специалисты в области истории и обществознания. </w:t>
            </w:r>
          </w:p>
          <w:p w:rsidR="002700E6" w:rsidRPr="002700E6" w:rsidRDefault="002700E6" w:rsidP="00C702A1">
            <w:pPr>
              <w:ind w:firstLine="17"/>
              <w:jc w:val="both"/>
              <w:rPr>
                <w:noProof/>
                <w:sz w:val="24"/>
                <w:szCs w:val="24"/>
              </w:rPr>
            </w:pPr>
            <w:r w:rsidRPr="002700E6">
              <w:rPr>
                <w:sz w:val="24"/>
                <w:szCs w:val="24"/>
              </w:rPr>
              <w:t>Проверку экзаменационных работ (заданий с развернутыми ответами) осуществляют эксперты, прошедшие специальную подготовку по проверке и оцениванию заданий с развернутыми ответами.</w:t>
            </w:r>
          </w:p>
        </w:tc>
      </w:tr>
    </w:tbl>
    <w:p w:rsidR="0038220A" w:rsidRDefault="0038220A"/>
    <w:sectPr w:rsidR="0038220A" w:rsidSect="002700E6">
      <w:pgSz w:w="16838" w:h="11906" w:orient="landscape"/>
      <w:pgMar w:top="993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53"/>
    <w:rsid w:val="002700E6"/>
    <w:rsid w:val="002C776F"/>
    <w:rsid w:val="0038220A"/>
    <w:rsid w:val="00D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0D606-AFCC-43F8-8DF4-AB8A695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0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"/>
    <w:basedOn w:val="2"/>
    <w:rsid w:val="002700E6"/>
    <w:pPr>
      <w:keepLines w:val="0"/>
      <w:spacing w:before="12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700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2020-04-26T11:57:00Z</dcterms:created>
  <dcterms:modified xsi:type="dcterms:W3CDTF">2020-04-26T14:09:00Z</dcterms:modified>
</cp:coreProperties>
</file>