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CD" w:rsidRDefault="008B12CD" w:rsidP="008B12C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Pr="00335A9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КРАТКОЕ СОДЕРЖАНИЕ ПУБЛИЧНОЙ ПРЕЗЕНТАЦИИ</w:t>
      </w:r>
    </w:p>
    <w:p w:rsidR="008B12CD" w:rsidRDefault="008B12CD" w:rsidP="008B1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5A9B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  <w:lang w:eastAsia="ru-RU"/>
        </w:rPr>
        <w:t>*</w:t>
      </w:r>
      <w:r w:rsidRPr="00335A9B">
        <w:rPr>
          <w:rFonts w:ascii="TimesNewRomanPS-BoldMT" w:eastAsia="Times New Roman" w:hAnsi="TimesNewRomanPS-BoldMT" w:cs="Times New Roman"/>
          <w:b/>
          <w:bCs/>
          <w:color w:val="000000"/>
          <w:sz w:val="18"/>
          <w:szCs w:val="18"/>
          <w:lang w:eastAsia="ru-RU"/>
        </w:rPr>
        <w:br/>
      </w:r>
      <w:r w:rsidRPr="006A5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Методической разработки</w:t>
      </w:r>
      <w:r w:rsidRPr="006A52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«Интерактивные методы работы с информацией. Образовательный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веб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 w:rsidRPr="006A52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теме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«Culture shock: to go or not to go?» 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 xml:space="preserve">Бубликовой </w:t>
      </w:r>
      <w:proofErr w:type="spellStart"/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Зульфии</w:t>
      </w:r>
      <w:proofErr w:type="spellEnd"/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Тохировны</w:t>
      </w:r>
      <w:proofErr w:type="spellEnd"/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>, учи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теля английского языка, </w:t>
      </w:r>
    </w:p>
    <w:p w:rsidR="008B12CD" w:rsidRPr="006A52BD" w:rsidRDefault="008B12CD" w:rsidP="008B1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учителя</w:t>
      </w:r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 xml:space="preserve">  высшей</w:t>
      </w:r>
      <w:proofErr w:type="gramEnd"/>
      <w:r w:rsidRPr="006A52BD">
        <w:rPr>
          <w:rFonts w:ascii="Times New Roman" w:eastAsia="Times New Roman" w:hAnsi="Times New Roman" w:cs="Times New Roman"/>
          <w:b/>
          <w:sz w:val="28"/>
          <w:szCs w:val="28"/>
        </w:rPr>
        <w:t xml:space="preserve"> категории МАОУ СОШ № 24</w:t>
      </w:r>
    </w:p>
    <w:p w:rsidR="008B12CD" w:rsidRPr="006A52BD" w:rsidRDefault="008B12CD" w:rsidP="008B1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2CD" w:rsidRPr="00334169" w:rsidRDefault="008B12CD" w:rsidP="008B12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52B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34169">
        <w:rPr>
          <w:rFonts w:ascii="Times New Roman" w:eastAsia="Calibri" w:hAnsi="Times New Roman" w:cs="Times New Roman"/>
          <w:sz w:val="28"/>
          <w:szCs w:val="28"/>
        </w:rPr>
        <w:t xml:space="preserve">Методическая разработка 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>«Интерактивные методы работы с информацией. Образовательный веб-</w:t>
      </w:r>
      <w:proofErr w:type="spellStart"/>
      <w:r w:rsidRPr="00B45388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 по теме «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Culture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shock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not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388">
        <w:rPr>
          <w:rFonts w:ascii="Times New Roman" w:eastAsia="Times New Roman" w:hAnsi="Times New Roman" w:cs="Times New Roman"/>
          <w:sz w:val="28"/>
          <w:szCs w:val="28"/>
          <w:lang w:val="en-US"/>
        </w:rPr>
        <w:t>go</w:t>
      </w:r>
      <w:r w:rsidRPr="00B45388">
        <w:rPr>
          <w:rFonts w:ascii="Times New Roman" w:eastAsia="Times New Roman" w:hAnsi="Times New Roman" w:cs="Times New Roman"/>
          <w:sz w:val="28"/>
          <w:szCs w:val="28"/>
        </w:rPr>
        <w:t>?»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169">
        <w:rPr>
          <w:rFonts w:ascii="Times New Roman" w:eastAsia="Calibri" w:hAnsi="Times New Roman" w:cs="Times New Roman"/>
          <w:sz w:val="28"/>
          <w:szCs w:val="28"/>
        </w:rPr>
        <w:t>предназначена для обучающихся 9 – 10 классов.</w:t>
      </w:r>
    </w:p>
    <w:p w:rsidR="008B12CD" w:rsidRPr="00334169" w:rsidRDefault="008B12CD" w:rsidP="008B12C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Предметные результаты: создать условия для развития иноязычной коммуникативной компетенции по теме «Культура англоязычных стран».</w:t>
      </w:r>
    </w:p>
    <w:p w:rsidR="008B12CD" w:rsidRPr="00334169" w:rsidRDefault="008B12CD" w:rsidP="008B12C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Личностные результаты: развитие коммуникативных навыков, умений работать в группе и индивидуально; знакомство с образом жизни в англоговорящих странах – культура, традиции, достопримечательности, национальные ценности.</w:t>
      </w:r>
    </w:p>
    <w:p w:rsidR="008B12CD" w:rsidRPr="00334169" w:rsidRDefault="008B12CD" w:rsidP="008B12C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4169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 результаты: развитие умений создавать презентации, буклеты, коллажи.  </w:t>
      </w:r>
    </w:p>
    <w:p w:rsidR="008B12CD" w:rsidRPr="00334169" w:rsidRDefault="008B12CD" w:rsidP="008B12C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Цель: создать условия, в которых учащиеся смогут увидеть и описать преимущества жизни в Англии (Ливерпуль</w:t>
      </w:r>
      <w:proofErr w:type="gramStart"/>
      <w:r w:rsidRPr="00334169">
        <w:rPr>
          <w:rFonts w:ascii="Times New Roman" w:eastAsia="Times New Roman" w:hAnsi="Times New Roman" w:cs="Times New Roman"/>
          <w:sz w:val="28"/>
          <w:szCs w:val="28"/>
        </w:rPr>
        <w:t>) ,</w:t>
      </w:r>
      <w:proofErr w:type="gramEnd"/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 США (Лос-Анжелес), Австралии (Мельбурн). </w:t>
      </w:r>
    </w:p>
    <w:p w:rsidR="008B12CD" w:rsidRPr="00334169" w:rsidRDefault="008B12CD" w:rsidP="008B12C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8B12CD" w:rsidRPr="00334169" w:rsidRDefault="008B12CD" w:rsidP="008B12C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- актуализировать лексику по теме «Культура англоязычных стран»;</w:t>
      </w:r>
    </w:p>
    <w:p w:rsidR="008B12CD" w:rsidRPr="00334169" w:rsidRDefault="008B12CD" w:rsidP="008B12C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- проанализировать информацию англоязычных сайтов по теме «Образ жизни: местные реалии»;</w:t>
      </w:r>
    </w:p>
    <w:p w:rsidR="008B12CD" w:rsidRPr="00334169" w:rsidRDefault="008B12CD" w:rsidP="008B12C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- познакомить с многообразием культурной жизни в англоязычных странах, где каждый сможет найти что-то для себя.;</w:t>
      </w:r>
    </w:p>
    <w:p w:rsidR="008B12CD" w:rsidRPr="00334169" w:rsidRDefault="008B12CD" w:rsidP="008B12C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- выделить и показать уникальность определенной страны с целью дальнейшей поездки. Срок выполнения – 1 неделя. Выполняется на уроке и дома.   </w:t>
      </w:r>
    </w:p>
    <w:p w:rsidR="008B12CD" w:rsidRPr="00334169" w:rsidRDefault="008B12CD" w:rsidP="008B12C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«продукт» - буклет, коллаж, </w:t>
      </w:r>
      <w:proofErr w:type="spellStart"/>
      <w:r w:rsidRPr="00334169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334169">
        <w:rPr>
          <w:rFonts w:ascii="Times New Roman" w:eastAsia="Times New Roman" w:hAnsi="Times New Roman" w:cs="Times New Roman"/>
          <w:sz w:val="28"/>
          <w:szCs w:val="28"/>
        </w:rPr>
        <w:t>-презентация (один продукт на группу).</w:t>
      </w:r>
    </w:p>
    <w:p w:rsidR="008B12CD" w:rsidRPr="00334169" w:rsidRDefault="008B12CD" w:rsidP="008B12C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Краткосрочный веб-</w:t>
      </w:r>
      <w:proofErr w:type="spellStart"/>
      <w:r w:rsidRPr="00334169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. 3 урока.   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Количество групп – 3. В каждой группе – 4 (5) человек. 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Список героев и их характеристики: 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lastRenderedPageBreak/>
        <w:t>- любитель музеев и других достопримечательностей;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- любитель развлечений;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34169">
        <w:rPr>
          <w:rFonts w:ascii="Times New Roman" w:eastAsia="Times New Roman" w:hAnsi="Times New Roman" w:cs="Times New Roman"/>
          <w:sz w:val="28"/>
          <w:szCs w:val="28"/>
        </w:rPr>
        <w:t>шопоголик</w:t>
      </w:r>
      <w:proofErr w:type="spellEnd"/>
      <w:r w:rsidRPr="0033416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- гурман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- пессимист.</w:t>
      </w:r>
    </w:p>
    <w:p w:rsidR="008B12CD" w:rsidRPr="00334169" w:rsidRDefault="008B12CD" w:rsidP="008B12C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 xml:space="preserve"> Разделение ролей по интересам.</w:t>
      </w:r>
    </w:p>
    <w:p w:rsidR="008B12CD" w:rsidRPr="00334169" w:rsidRDefault="008B12CD" w:rsidP="008B12C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16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большое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лексико-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грамматическим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аспектам. Предлагаемая для изучения тема отражает общие сведения,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как лингвистического, так и общекультурного характера. Речевые задания позволяют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активировать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мыслительную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развить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общения в рамках мотивации и стимулирования активности в речевой деятельности. Занятие способствует формированию у обучающихся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поддерживать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беседу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английском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языке,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неподготовленное высказывание на заданную тему, работать индивидуально и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в группах,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принимать решения в стандартных и нестандартных ситуациях, использовать новую и</w:t>
      </w:r>
      <w:r w:rsidRPr="0033416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не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знакомую</w:t>
      </w:r>
      <w:r w:rsidRPr="0033416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4169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8B12CD" w:rsidRPr="00B45388" w:rsidRDefault="008B12CD" w:rsidP="008B12CD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453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«Образовательный веб-</w:t>
      </w:r>
      <w:proofErr w:type="spellStart"/>
      <w:r w:rsidRPr="00B45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B45388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инструментом активизация знаний, актуализацией материала при подготовке к ОГЭ и ЕГЭ по английскому языку, формирования коммуникативных навыков и применения английского языка в социальном контексте.  В разработке представлены практико-ориентированные задания, направленные на повышение уровня функциональной грамотности у обучающихся 9-10 классов.</w:t>
      </w:r>
    </w:p>
    <w:p w:rsidR="008B12CD" w:rsidRPr="00B45388" w:rsidRDefault="008B12CD" w:rsidP="008B12CD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работы: проблема формирования и развития функциональной грамотности обозначена на уровне государства, является одной из важнейших компетенций личности.  Функциональная грамотность и ее составляющие имеют огромное значение для будущего поколения. </w:t>
      </w:r>
    </w:p>
    <w:p w:rsidR="008B12CD" w:rsidRPr="00B45388" w:rsidRDefault="008B12CD" w:rsidP="008B1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2CD" w:rsidRDefault="008B12CD" w:rsidP="008B1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2CD" w:rsidRDefault="008B12CD" w:rsidP="008B1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0D" w:rsidRDefault="00A65B0D"/>
    <w:sectPr w:rsidR="00A6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BE"/>
    <w:rsid w:val="008B12CD"/>
    <w:rsid w:val="00A526BE"/>
    <w:rsid w:val="00A6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CE7"/>
  <w15:chartTrackingRefBased/>
  <w15:docId w15:val="{3FCDD291-7AC8-4A9A-B9FB-9042F217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2023-05-15T06:08:00Z</dcterms:created>
  <dcterms:modified xsi:type="dcterms:W3CDTF">2023-05-15T06:10:00Z</dcterms:modified>
</cp:coreProperties>
</file>